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1696" w14:textId="00C82C9D" w:rsidR="00FA30C9" w:rsidRPr="00AA396B" w:rsidRDefault="00000000">
      <w:pPr>
        <w:spacing w:before="80"/>
        <w:ind w:right="20"/>
        <w:jc w:val="center"/>
        <w:rPr>
          <w:b/>
          <w:u w:val="single"/>
        </w:rPr>
      </w:pPr>
      <w:r w:rsidRPr="00AA396B">
        <w:rPr>
          <w:b/>
          <w:color w:val="000000"/>
          <w:spacing w:val="-2"/>
          <w:u w:val="single"/>
        </w:rPr>
        <w:t>SAMPLE</w:t>
      </w:r>
      <w:r w:rsidRPr="00AA396B">
        <w:rPr>
          <w:b/>
          <w:color w:val="000000"/>
          <w:spacing w:val="3"/>
          <w:u w:val="single"/>
        </w:rPr>
        <w:t xml:space="preserve"> </w:t>
      </w:r>
      <w:r w:rsidRPr="00AA396B">
        <w:rPr>
          <w:b/>
          <w:color w:val="000000"/>
          <w:spacing w:val="-2"/>
          <w:u w:val="single"/>
        </w:rPr>
        <w:t>RESOLUTION</w:t>
      </w:r>
      <w:r w:rsidR="00AA396B" w:rsidRPr="00AA396B">
        <w:rPr>
          <w:b/>
          <w:color w:val="000000"/>
          <w:spacing w:val="-2"/>
          <w:u w:val="single"/>
        </w:rPr>
        <w:t xml:space="preserve"> IN SUPPORT OF OUR NEIGHBORHOOD VOICES BALLOT INITIATIVE</w:t>
      </w:r>
    </w:p>
    <w:p w14:paraId="3F0E68E3" w14:textId="77777777" w:rsidR="00FA30C9" w:rsidRDefault="00FA30C9">
      <w:pPr>
        <w:pStyle w:val="BodyText"/>
        <w:spacing w:before="76"/>
        <w:rPr>
          <w:b/>
        </w:rPr>
      </w:pPr>
    </w:p>
    <w:p w14:paraId="26DA91A0" w14:textId="77777777" w:rsidR="00FA30C9" w:rsidRDefault="00000000">
      <w:pPr>
        <w:spacing w:line="276" w:lineRule="auto"/>
        <w:ind w:left="820" w:right="838"/>
        <w:jc w:val="both"/>
        <w:rPr>
          <w:b/>
        </w:rPr>
      </w:pPr>
      <w:r>
        <w:rPr>
          <w:b/>
        </w:rPr>
        <w:t xml:space="preserve">A RESOLUTION OF THE CITY COUNCIL OF </w:t>
      </w:r>
      <w:r>
        <w:rPr>
          <w:b/>
          <w:color w:val="000000"/>
          <w:highlight w:val="yellow"/>
        </w:rPr>
        <w:t>[CITY COUNCIL/BOARD OF</w:t>
      </w:r>
      <w:r>
        <w:rPr>
          <w:b/>
          <w:color w:val="000000"/>
        </w:rPr>
        <w:t xml:space="preserve"> </w:t>
      </w:r>
      <w:r>
        <w:rPr>
          <w:b/>
          <w:color w:val="000000"/>
          <w:highlight w:val="yellow"/>
        </w:rPr>
        <w:t>SUPERVISORS/PLANNING</w:t>
      </w:r>
      <w:r>
        <w:rPr>
          <w:b/>
          <w:color w:val="000000"/>
          <w:spacing w:val="-4"/>
          <w:highlight w:val="yellow"/>
        </w:rPr>
        <w:t xml:space="preserve"> </w:t>
      </w:r>
      <w:r>
        <w:rPr>
          <w:b/>
          <w:color w:val="000000"/>
          <w:highlight w:val="yellow"/>
        </w:rPr>
        <w:t>DEPARTMENT/MAYOR]</w:t>
      </w:r>
      <w:r>
        <w:rPr>
          <w:b/>
          <w:color w:val="000000"/>
          <w:spacing w:val="-2"/>
        </w:rPr>
        <w:t xml:space="preserve"> </w:t>
      </w:r>
      <w:r>
        <w:rPr>
          <w:b/>
          <w:color w:val="000000"/>
        </w:rPr>
        <w:t>OF</w:t>
      </w:r>
      <w:r>
        <w:rPr>
          <w:b/>
          <w:color w:val="000000"/>
          <w:spacing w:val="-4"/>
        </w:rPr>
        <w:t xml:space="preserve"> </w:t>
      </w:r>
      <w:r>
        <w:rPr>
          <w:b/>
          <w:color w:val="000000"/>
        </w:rPr>
        <w:t>THE</w:t>
      </w:r>
      <w:r>
        <w:rPr>
          <w:b/>
          <w:color w:val="000000"/>
          <w:spacing w:val="-4"/>
        </w:rPr>
        <w:t xml:space="preserve"> </w:t>
      </w:r>
      <w:r>
        <w:rPr>
          <w:b/>
          <w:color w:val="000000"/>
          <w:highlight w:val="yellow"/>
        </w:rPr>
        <w:t>[CITY/</w:t>
      </w:r>
      <w:r>
        <w:rPr>
          <w:b/>
          <w:color w:val="000000"/>
          <w:spacing w:val="-3"/>
          <w:highlight w:val="yellow"/>
        </w:rPr>
        <w:t xml:space="preserve"> </w:t>
      </w:r>
      <w:r>
        <w:rPr>
          <w:b/>
          <w:color w:val="000000"/>
          <w:highlight w:val="yellow"/>
        </w:rPr>
        <w:t>COUNTY</w:t>
      </w:r>
      <w:r>
        <w:rPr>
          <w:b/>
          <w:color w:val="000000"/>
        </w:rPr>
        <w:t xml:space="preserve"> </w:t>
      </w:r>
      <w:r>
        <w:rPr>
          <w:b/>
          <w:color w:val="000000"/>
          <w:highlight w:val="yellow"/>
        </w:rPr>
        <w:t>of *********]</w:t>
      </w:r>
      <w:r>
        <w:rPr>
          <w:b/>
          <w:color w:val="000000"/>
        </w:rPr>
        <w:t>, CALIFORNIA, IN SUPPORT OF THE “OUR NEIGHBORHOOD VOICES” BALLOT INITIATIVE TO AMEND ARTICLE IX OF THE CONSTITUTION OF THE STATE OF CALIFORNIA TO MAKE ZONING, DEVELOPMENT, AND LAND USE MATTERS OF LOCAL AUTHORITY</w:t>
      </w:r>
    </w:p>
    <w:p w14:paraId="2A1173B4" w14:textId="77777777" w:rsidR="00FA30C9" w:rsidRDefault="00FA30C9">
      <w:pPr>
        <w:pStyle w:val="BodyText"/>
        <w:spacing w:before="38"/>
        <w:rPr>
          <w:b/>
        </w:rPr>
      </w:pPr>
    </w:p>
    <w:p w14:paraId="7A908C4A" w14:textId="77777777" w:rsidR="00FA30C9" w:rsidRDefault="00000000">
      <w:pPr>
        <w:pStyle w:val="BodyText"/>
        <w:spacing w:line="276" w:lineRule="auto"/>
        <w:ind w:left="100" w:right="225" w:firstLine="720"/>
      </w:pPr>
      <w:proofErr w:type="gramStart"/>
      <w:r>
        <w:t>WHEREAS,</w:t>
      </w:r>
      <w:proofErr w:type="gramEnd"/>
      <w:r>
        <w:rPr>
          <w:spacing w:val="-4"/>
        </w:rPr>
        <w:t xml:space="preserve"> </w:t>
      </w:r>
      <w:r>
        <w:t>the</w:t>
      </w:r>
      <w:r>
        <w:rPr>
          <w:spacing w:val="-4"/>
        </w:rPr>
        <w:t xml:space="preserve"> </w:t>
      </w:r>
      <w:r>
        <w:t>Legislature</w:t>
      </w:r>
      <w:r>
        <w:rPr>
          <w:spacing w:val="-4"/>
        </w:rPr>
        <w:t xml:space="preserve"> </w:t>
      </w:r>
      <w:r>
        <w:t>of</w:t>
      </w:r>
      <w:r>
        <w:rPr>
          <w:spacing w:val="-4"/>
        </w:rPr>
        <w:t xml:space="preserve"> </w:t>
      </w:r>
      <w:r>
        <w:t>the</w:t>
      </w:r>
      <w:r>
        <w:rPr>
          <w:spacing w:val="-4"/>
        </w:rPr>
        <w:t xml:space="preserve"> </w:t>
      </w:r>
      <w:r>
        <w:t>State</w:t>
      </w:r>
      <w:r>
        <w:rPr>
          <w:spacing w:val="-4"/>
        </w:rPr>
        <w:t xml:space="preserve"> </w:t>
      </w:r>
      <w:r>
        <w:t>of</w:t>
      </w:r>
      <w:r>
        <w:rPr>
          <w:spacing w:val="-4"/>
        </w:rPr>
        <w:t xml:space="preserve"> </w:t>
      </w:r>
      <w:r>
        <w:t>California</w:t>
      </w:r>
      <w:r>
        <w:rPr>
          <w:spacing w:val="-4"/>
        </w:rPr>
        <w:t xml:space="preserve"> </w:t>
      </w:r>
      <w:r>
        <w:t>in</w:t>
      </w:r>
      <w:r>
        <w:rPr>
          <w:spacing w:val="-4"/>
        </w:rPr>
        <w:t xml:space="preserve"> </w:t>
      </w:r>
      <w:r>
        <w:t>recent</w:t>
      </w:r>
      <w:r>
        <w:rPr>
          <w:spacing w:val="-4"/>
        </w:rPr>
        <w:t xml:space="preserve"> </w:t>
      </w:r>
      <w:r>
        <w:t>years</w:t>
      </w:r>
      <w:r>
        <w:rPr>
          <w:spacing w:val="-4"/>
        </w:rPr>
        <w:t xml:space="preserve"> </w:t>
      </w:r>
      <w:r>
        <w:t>has</w:t>
      </w:r>
      <w:r>
        <w:rPr>
          <w:spacing w:val="-4"/>
        </w:rPr>
        <w:t xml:space="preserve"> </w:t>
      </w:r>
      <w:r>
        <w:t>proposed,</w:t>
      </w:r>
      <w:r>
        <w:rPr>
          <w:spacing w:val="-4"/>
        </w:rPr>
        <w:t xml:space="preserve"> </w:t>
      </w:r>
      <w:r>
        <w:t>and passed, and Governors have signed into law more than 400 bills addressing a range of local land use, development, and planning issues; and</w:t>
      </w:r>
    </w:p>
    <w:p w14:paraId="1662F32A" w14:textId="77777777" w:rsidR="00FA30C9" w:rsidRDefault="00FA30C9">
      <w:pPr>
        <w:pStyle w:val="BodyText"/>
        <w:spacing w:before="38"/>
      </w:pPr>
    </w:p>
    <w:p w14:paraId="6D174488" w14:textId="77777777" w:rsidR="00FA30C9" w:rsidRDefault="00000000">
      <w:pPr>
        <w:pStyle w:val="BodyText"/>
        <w:spacing w:line="276" w:lineRule="auto"/>
        <w:ind w:left="100" w:right="181" w:firstLine="720"/>
      </w:pPr>
      <w:r>
        <w:t>WHEREAS, the majority of these new laws usurp the authority of local jurisdictions, including city councils, county boards of supervisors, planning departments, and mayoral offices,</w:t>
      </w:r>
      <w:r>
        <w:rPr>
          <w:spacing w:val="-4"/>
        </w:rPr>
        <w:t xml:space="preserve"> </w:t>
      </w:r>
      <w:r>
        <w:t>among</w:t>
      </w:r>
      <w:r>
        <w:rPr>
          <w:spacing w:val="-4"/>
        </w:rPr>
        <w:t xml:space="preserve"> </w:t>
      </w:r>
      <w:r>
        <w:t>others,</w:t>
      </w:r>
      <w:r>
        <w:rPr>
          <w:spacing w:val="-5"/>
        </w:rPr>
        <w:t xml:space="preserve"> </w:t>
      </w:r>
      <w:r>
        <w:t>to</w:t>
      </w:r>
      <w:r>
        <w:rPr>
          <w:spacing w:val="-5"/>
        </w:rPr>
        <w:t xml:space="preserve"> </w:t>
      </w:r>
      <w:r>
        <w:t>determine</w:t>
      </w:r>
      <w:r>
        <w:rPr>
          <w:spacing w:val="-4"/>
        </w:rPr>
        <w:t xml:space="preserve"> </w:t>
      </w:r>
      <w:r>
        <w:t>for</w:t>
      </w:r>
      <w:r>
        <w:rPr>
          <w:spacing w:val="-4"/>
        </w:rPr>
        <w:t xml:space="preserve"> </w:t>
      </w:r>
      <w:r>
        <w:t>themselves</w:t>
      </w:r>
      <w:r>
        <w:rPr>
          <w:spacing w:val="-4"/>
        </w:rPr>
        <w:t xml:space="preserve"> </w:t>
      </w:r>
      <w:r>
        <w:t>the</w:t>
      </w:r>
      <w:r>
        <w:rPr>
          <w:spacing w:val="-4"/>
        </w:rPr>
        <w:t xml:space="preserve"> </w:t>
      </w:r>
      <w:r>
        <w:t>land</w:t>
      </w:r>
      <w:r>
        <w:rPr>
          <w:spacing w:val="-5"/>
        </w:rPr>
        <w:t xml:space="preserve"> </w:t>
      </w:r>
      <w:r>
        <w:t>use,</w:t>
      </w:r>
      <w:r>
        <w:rPr>
          <w:spacing w:val="-5"/>
        </w:rPr>
        <w:t xml:space="preserve"> </w:t>
      </w:r>
      <w:r>
        <w:t>development,</w:t>
      </w:r>
      <w:r>
        <w:rPr>
          <w:spacing w:val="-5"/>
        </w:rPr>
        <w:t xml:space="preserve"> </w:t>
      </w:r>
      <w:r>
        <w:t>and</w:t>
      </w:r>
      <w:r>
        <w:rPr>
          <w:spacing w:val="-4"/>
        </w:rPr>
        <w:t xml:space="preserve"> </w:t>
      </w:r>
      <w:r>
        <w:t>planning policies</w:t>
      </w:r>
      <w:r>
        <w:rPr>
          <w:spacing w:val="-1"/>
        </w:rPr>
        <w:t xml:space="preserve"> </w:t>
      </w:r>
      <w:r>
        <w:t>that</w:t>
      </w:r>
      <w:r>
        <w:rPr>
          <w:spacing w:val="-1"/>
        </w:rPr>
        <w:t xml:space="preserve"> </w:t>
      </w:r>
      <w:r>
        <w:t>best suit</w:t>
      </w:r>
      <w:r>
        <w:rPr>
          <w:spacing w:val="-1"/>
        </w:rPr>
        <w:t xml:space="preserve"> </w:t>
      </w:r>
      <w:r>
        <w:t>their communities and residents,</w:t>
      </w:r>
      <w:r>
        <w:rPr>
          <w:spacing w:val="-1"/>
        </w:rPr>
        <w:t xml:space="preserve"> </w:t>
      </w:r>
      <w:r>
        <w:t>and</w:t>
      </w:r>
      <w:r>
        <w:rPr>
          <w:spacing w:val="-1"/>
        </w:rPr>
        <w:t xml:space="preserve"> </w:t>
      </w:r>
      <w:r>
        <w:t>instead impose</w:t>
      </w:r>
      <w:r>
        <w:rPr>
          <w:spacing w:val="-1"/>
        </w:rPr>
        <w:t xml:space="preserve"> </w:t>
      </w:r>
      <w:r>
        <w:t>“one-size-fits-all” mandates that fail to account for the unique needs and differences of local jurisdictions throughout the State; and</w:t>
      </w:r>
    </w:p>
    <w:p w14:paraId="30AD110A" w14:textId="77777777" w:rsidR="00FA30C9" w:rsidRDefault="00FA30C9">
      <w:pPr>
        <w:pStyle w:val="BodyText"/>
        <w:spacing w:before="38"/>
      </w:pPr>
    </w:p>
    <w:p w14:paraId="7A737B61" w14:textId="77777777" w:rsidR="00FA30C9" w:rsidRDefault="00000000">
      <w:pPr>
        <w:pStyle w:val="BodyText"/>
        <w:spacing w:line="276" w:lineRule="auto"/>
        <w:ind w:left="100" w:right="225" w:firstLine="720"/>
      </w:pPr>
      <w:r>
        <w:t>WHEREAS, the majority of these new laws do not provide any incentives or requirements for low-income, affordable, or moderate income workforce housing, but instead impose mandates that incentivize real estate speculation and the construction of unneeded market rate, above market rate, and luxury housing on a theory of “trickle down” economics, thereby</w:t>
      </w:r>
      <w:r>
        <w:rPr>
          <w:spacing w:val="-4"/>
        </w:rPr>
        <w:t xml:space="preserve"> </w:t>
      </w:r>
      <w:r>
        <w:t>eliminating</w:t>
      </w:r>
      <w:r>
        <w:rPr>
          <w:spacing w:val="-3"/>
        </w:rPr>
        <w:t xml:space="preserve"> </w:t>
      </w:r>
      <w:r>
        <w:t>the</w:t>
      </w:r>
      <w:r>
        <w:rPr>
          <w:spacing w:val="-3"/>
        </w:rPr>
        <w:t xml:space="preserve"> </w:t>
      </w:r>
      <w:r>
        <w:t>authority</w:t>
      </w:r>
      <w:r>
        <w:rPr>
          <w:spacing w:val="-4"/>
        </w:rPr>
        <w:t xml:space="preserve"> </w:t>
      </w:r>
      <w:r>
        <w:t>and</w:t>
      </w:r>
      <w:r>
        <w:rPr>
          <w:spacing w:val="-3"/>
        </w:rPr>
        <w:t xml:space="preserve"> </w:t>
      </w:r>
      <w:r>
        <w:t>ability</w:t>
      </w:r>
      <w:r>
        <w:rPr>
          <w:spacing w:val="-4"/>
        </w:rPr>
        <w:t xml:space="preserve"> </w:t>
      </w:r>
      <w:r>
        <w:t>of</w:t>
      </w:r>
      <w:r>
        <w:rPr>
          <w:spacing w:val="-4"/>
        </w:rPr>
        <w:t xml:space="preserve"> </w:t>
      </w:r>
      <w:r>
        <w:t>local</w:t>
      </w:r>
      <w:r>
        <w:rPr>
          <w:spacing w:val="-4"/>
        </w:rPr>
        <w:t xml:space="preserve"> </w:t>
      </w:r>
      <w:r>
        <w:t>jurisdictions</w:t>
      </w:r>
      <w:r>
        <w:rPr>
          <w:spacing w:val="-3"/>
        </w:rPr>
        <w:t xml:space="preserve"> </w:t>
      </w:r>
      <w:r>
        <w:t>to</w:t>
      </w:r>
      <w:r>
        <w:rPr>
          <w:spacing w:val="-4"/>
        </w:rPr>
        <w:t xml:space="preserve"> </w:t>
      </w:r>
      <w:r>
        <w:t>implement</w:t>
      </w:r>
      <w:r>
        <w:rPr>
          <w:spacing w:val="-4"/>
        </w:rPr>
        <w:t xml:space="preserve"> </w:t>
      </w:r>
      <w:r>
        <w:t>effective</w:t>
      </w:r>
      <w:r>
        <w:rPr>
          <w:spacing w:val="-4"/>
        </w:rPr>
        <w:t xml:space="preserve"> </w:t>
      </w:r>
      <w:r>
        <w:t>policies to create more affordable housing and affirmatively further fair housing practices; and</w:t>
      </w:r>
    </w:p>
    <w:p w14:paraId="3B5134C5" w14:textId="77777777" w:rsidR="00FA30C9" w:rsidRDefault="00FA30C9">
      <w:pPr>
        <w:pStyle w:val="BodyText"/>
        <w:spacing w:before="38"/>
      </w:pPr>
    </w:p>
    <w:p w14:paraId="35623F36" w14:textId="77777777" w:rsidR="00FA30C9" w:rsidRDefault="00000000">
      <w:pPr>
        <w:pStyle w:val="BodyText"/>
        <w:spacing w:line="276" w:lineRule="auto"/>
        <w:ind w:left="100" w:firstLine="720"/>
      </w:pPr>
      <w:proofErr w:type="gramStart"/>
      <w:r>
        <w:t>WHEREAS,</w:t>
      </w:r>
      <w:proofErr w:type="gramEnd"/>
      <w:r>
        <w:t xml:space="preserve"> this “trickle down” approach to housing has demonstrably failed to produce the needed stock of low-income, affordable, and moderate income housing for working Californians,</w:t>
      </w:r>
      <w:r>
        <w:rPr>
          <w:spacing w:val="-4"/>
        </w:rPr>
        <w:t xml:space="preserve"> </w:t>
      </w:r>
      <w:r>
        <w:t>instead</w:t>
      </w:r>
      <w:r>
        <w:rPr>
          <w:spacing w:val="-2"/>
        </w:rPr>
        <w:t xml:space="preserve"> </w:t>
      </w:r>
      <w:r>
        <w:t>pushing</w:t>
      </w:r>
      <w:r>
        <w:rPr>
          <w:spacing w:val="-2"/>
        </w:rPr>
        <w:t xml:space="preserve"> </w:t>
      </w:r>
      <w:r>
        <w:t>millions</w:t>
      </w:r>
      <w:r>
        <w:rPr>
          <w:spacing w:val="-3"/>
        </w:rPr>
        <w:t xml:space="preserve"> </w:t>
      </w:r>
      <w:r>
        <w:t>of</w:t>
      </w:r>
      <w:r>
        <w:rPr>
          <w:spacing w:val="-3"/>
        </w:rPr>
        <w:t xml:space="preserve"> </w:t>
      </w:r>
      <w:r>
        <w:t>working</w:t>
      </w:r>
      <w:r>
        <w:rPr>
          <w:spacing w:val="-2"/>
        </w:rPr>
        <w:t xml:space="preserve"> </w:t>
      </w:r>
      <w:r>
        <w:t>individuals</w:t>
      </w:r>
      <w:r>
        <w:rPr>
          <w:spacing w:val="-2"/>
        </w:rPr>
        <w:t xml:space="preserve"> </w:t>
      </w:r>
      <w:r>
        <w:t>and</w:t>
      </w:r>
      <w:r>
        <w:rPr>
          <w:spacing w:val="-2"/>
        </w:rPr>
        <w:t xml:space="preserve"> </w:t>
      </w:r>
      <w:r>
        <w:t>families</w:t>
      </w:r>
      <w:r>
        <w:rPr>
          <w:spacing w:val="-2"/>
        </w:rPr>
        <w:t xml:space="preserve"> </w:t>
      </w:r>
      <w:r>
        <w:t>into</w:t>
      </w:r>
      <w:r>
        <w:rPr>
          <w:spacing w:val="-2"/>
        </w:rPr>
        <w:t xml:space="preserve"> </w:t>
      </w:r>
      <w:r>
        <w:t>housing</w:t>
      </w:r>
      <w:r>
        <w:rPr>
          <w:spacing w:val="-3"/>
        </w:rPr>
        <w:t xml:space="preserve"> </w:t>
      </w:r>
      <w:r>
        <w:t>insecurity, defined</w:t>
      </w:r>
      <w:r>
        <w:rPr>
          <w:spacing w:val="-3"/>
        </w:rPr>
        <w:t xml:space="preserve"> </w:t>
      </w:r>
      <w:r>
        <w:t>as</w:t>
      </w:r>
      <w:r>
        <w:rPr>
          <w:spacing w:val="-3"/>
        </w:rPr>
        <w:t xml:space="preserve"> </w:t>
      </w:r>
      <w:r>
        <w:t>individuals</w:t>
      </w:r>
      <w:r>
        <w:rPr>
          <w:spacing w:val="-3"/>
        </w:rPr>
        <w:t xml:space="preserve"> </w:t>
      </w:r>
      <w:r>
        <w:t>and</w:t>
      </w:r>
      <w:r>
        <w:rPr>
          <w:spacing w:val="-3"/>
        </w:rPr>
        <w:t xml:space="preserve"> </w:t>
      </w:r>
      <w:r>
        <w:t>families</w:t>
      </w:r>
      <w:r>
        <w:rPr>
          <w:spacing w:val="-4"/>
        </w:rPr>
        <w:t xml:space="preserve"> </w:t>
      </w:r>
      <w:r>
        <w:t>who</w:t>
      </w:r>
      <w:r>
        <w:rPr>
          <w:spacing w:val="-3"/>
        </w:rPr>
        <w:t xml:space="preserve"> </w:t>
      </w:r>
      <w:r>
        <w:t>spend</w:t>
      </w:r>
      <w:r>
        <w:rPr>
          <w:spacing w:val="-3"/>
        </w:rPr>
        <w:t xml:space="preserve"> </w:t>
      </w:r>
      <w:r>
        <w:t>50%</w:t>
      </w:r>
      <w:r>
        <w:rPr>
          <w:spacing w:val="-3"/>
        </w:rPr>
        <w:t xml:space="preserve"> </w:t>
      </w:r>
      <w:r>
        <w:t>or</w:t>
      </w:r>
      <w:r>
        <w:rPr>
          <w:spacing w:val="-4"/>
        </w:rPr>
        <w:t xml:space="preserve"> </w:t>
      </w:r>
      <w:r>
        <w:t>more</w:t>
      </w:r>
      <w:r>
        <w:rPr>
          <w:spacing w:val="-3"/>
        </w:rPr>
        <w:t xml:space="preserve"> </w:t>
      </w:r>
      <w:r>
        <w:t>of</w:t>
      </w:r>
      <w:r>
        <w:rPr>
          <w:spacing w:val="-3"/>
        </w:rPr>
        <w:t xml:space="preserve"> </w:t>
      </w:r>
      <w:r>
        <w:t>their</w:t>
      </w:r>
      <w:r>
        <w:rPr>
          <w:spacing w:val="-4"/>
        </w:rPr>
        <w:t xml:space="preserve"> </w:t>
      </w:r>
      <w:r>
        <w:t>monthly</w:t>
      </w:r>
      <w:r>
        <w:rPr>
          <w:spacing w:val="-4"/>
        </w:rPr>
        <w:t xml:space="preserve"> </w:t>
      </w:r>
      <w:r>
        <w:t>income</w:t>
      </w:r>
      <w:r>
        <w:rPr>
          <w:spacing w:val="-4"/>
        </w:rPr>
        <w:t xml:space="preserve"> </w:t>
      </w:r>
      <w:r>
        <w:t>on</w:t>
      </w:r>
      <w:r>
        <w:rPr>
          <w:spacing w:val="-3"/>
        </w:rPr>
        <w:t xml:space="preserve"> </w:t>
      </w:r>
      <w:r>
        <w:t xml:space="preserve">housing, </w:t>
      </w:r>
      <w:r>
        <w:rPr>
          <w:spacing w:val="-4"/>
        </w:rPr>
        <w:t>and</w:t>
      </w:r>
    </w:p>
    <w:p w14:paraId="151FC5B3" w14:textId="77777777" w:rsidR="00FA30C9" w:rsidRDefault="00FA30C9">
      <w:pPr>
        <w:pStyle w:val="BodyText"/>
        <w:spacing w:before="39"/>
      </w:pPr>
    </w:p>
    <w:p w14:paraId="7EF017A6" w14:textId="77777777" w:rsidR="00FA30C9" w:rsidRDefault="00000000">
      <w:pPr>
        <w:pStyle w:val="BodyText"/>
        <w:spacing w:line="276" w:lineRule="auto"/>
        <w:ind w:left="100" w:right="225" w:firstLine="720"/>
      </w:pPr>
      <w:r>
        <w:t>WHEREAS, the ability of local jurisdictions to determine for themselves, based on their constituents’ and residents’ needs, which projects require review beyond ministerial approval; what off-street</w:t>
      </w:r>
      <w:r>
        <w:rPr>
          <w:spacing w:val="-1"/>
        </w:rPr>
        <w:t xml:space="preserve"> </w:t>
      </w:r>
      <w:r>
        <w:t>parking</w:t>
      </w:r>
      <w:r>
        <w:rPr>
          <w:spacing w:val="-1"/>
        </w:rPr>
        <w:t xml:space="preserve"> </w:t>
      </w:r>
      <w:r>
        <w:t>requirements are appropriate for different</w:t>
      </w:r>
      <w:r>
        <w:rPr>
          <w:spacing w:val="-1"/>
        </w:rPr>
        <w:t xml:space="preserve"> </w:t>
      </w:r>
      <w:r>
        <w:t>neighborhoods;</w:t>
      </w:r>
      <w:r>
        <w:rPr>
          <w:spacing w:val="-1"/>
        </w:rPr>
        <w:t xml:space="preserve"> </w:t>
      </w:r>
      <w:r>
        <w:t>what</w:t>
      </w:r>
      <w:r>
        <w:rPr>
          <w:spacing w:val="-1"/>
        </w:rPr>
        <w:t xml:space="preserve"> </w:t>
      </w:r>
      <w:r>
        <w:t>housing plans are appropriate for those neighborhoods; what zoning should be applied to those neighborhoods;</w:t>
      </w:r>
      <w:r>
        <w:rPr>
          <w:spacing w:val="-1"/>
        </w:rPr>
        <w:t xml:space="preserve"> </w:t>
      </w:r>
      <w:r>
        <w:t>what</w:t>
      </w:r>
      <w:r>
        <w:rPr>
          <w:spacing w:val="-2"/>
        </w:rPr>
        <w:t xml:space="preserve"> </w:t>
      </w:r>
      <w:r>
        <w:t>restrictions</w:t>
      </w:r>
      <w:r>
        <w:rPr>
          <w:spacing w:val="-2"/>
        </w:rPr>
        <w:t xml:space="preserve"> </w:t>
      </w:r>
      <w:r>
        <w:t>to</w:t>
      </w:r>
      <w:r>
        <w:rPr>
          <w:spacing w:val="-1"/>
        </w:rPr>
        <w:t xml:space="preserve"> </w:t>
      </w:r>
      <w:r>
        <w:t>place</w:t>
      </w:r>
      <w:r>
        <w:rPr>
          <w:spacing w:val="-1"/>
        </w:rPr>
        <w:t xml:space="preserve"> </w:t>
      </w:r>
      <w:r>
        <w:t>in</w:t>
      </w:r>
      <w:r>
        <w:rPr>
          <w:spacing w:val="-1"/>
        </w:rPr>
        <w:t xml:space="preserve"> </w:t>
      </w:r>
      <w:r>
        <w:t>high</w:t>
      </w:r>
      <w:r>
        <w:rPr>
          <w:spacing w:val="-2"/>
        </w:rPr>
        <w:t xml:space="preserve"> </w:t>
      </w:r>
      <w:r>
        <w:t>fire</w:t>
      </w:r>
      <w:r>
        <w:rPr>
          <w:spacing w:val="-1"/>
        </w:rPr>
        <w:t xml:space="preserve"> </w:t>
      </w:r>
      <w:r>
        <w:t>danger</w:t>
      </w:r>
      <w:r>
        <w:rPr>
          <w:spacing w:val="-2"/>
        </w:rPr>
        <w:t xml:space="preserve"> </w:t>
      </w:r>
      <w:r>
        <w:t>severity</w:t>
      </w:r>
      <w:r>
        <w:rPr>
          <w:spacing w:val="-2"/>
        </w:rPr>
        <w:t xml:space="preserve"> </w:t>
      </w:r>
      <w:r>
        <w:t>zones</w:t>
      </w:r>
      <w:r>
        <w:rPr>
          <w:spacing w:val="-1"/>
        </w:rPr>
        <w:t xml:space="preserve"> </w:t>
      </w:r>
      <w:r>
        <w:t>and</w:t>
      </w:r>
      <w:r>
        <w:rPr>
          <w:spacing w:val="-1"/>
        </w:rPr>
        <w:t xml:space="preserve"> </w:t>
      </w:r>
      <w:r>
        <w:t>other</w:t>
      </w:r>
      <w:r>
        <w:rPr>
          <w:spacing w:val="-2"/>
        </w:rPr>
        <w:t xml:space="preserve"> </w:t>
      </w:r>
      <w:r>
        <w:t>sensitive areas;</w:t>
      </w:r>
      <w:r>
        <w:rPr>
          <w:spacing w:val="-4"/>
        </w:rPr>
        <w:t xml:space="preserve"> </w:t>
      </w:r>
      <w:r>
        <w:t>and</w:t>
      </w:r>
      <w:r>
        <w:rPr>
          <w:spacing w:val="-4"/>
        </w:rPr>
        <w:t xml:space="preserve"> </w:t>
      </w:r>
      <w:r>
        <w:t>what</w:t>
      </w:r>
      <w:r>
        <w:rPr>
          <w:spacing w:val="-3"/>
        </w:rPr>
        <w:t xml:space="preserve"> </w:t>
      </w:r>
      <w:r>
        <w:t>types</w:t>
      </w:r>
      <w:r>
        <w:rPr>
          <w:spacing w:val="-3"/>
        </w:rPr>
        <w:t xml:space="preserve"> </w:t>
      </w:r>
      <w:r>
        <w:t>of</w:t>
      </w:r>
      <w:r>
        <w:rPr>
          <w:spacing w:val="-3"/>
        </w:rPr>
        <w:t xml:space="preserve"> </w:t>
      </w:r>
      <w:r>
        <w:t>housing</w:t>
      </w:r>
      <w:r>
        <w:rPr>
          <w:spacing w:val="-3"/>
        </w:rPr>
        <w:t xml:space="preserve"> </w:t>
      </w:r>
      <w:r>
        <w:t>are</w:t>
      </w:r>
      <w:r>
        <w:rPr>
          <w:spacing w:val="-4"/>
        </w:rPr>
        <w:t xml:space="preserve"> </w:t>
      </w:r>
      <w:r>
        <w:t>needed</w:t>
      </w:r>
      <w:r>
        <w:rPr>
          <w:spacing w:val="-3"/>
        </w:rPr>
        <w:t xml:space="preserve"> </w:t>
      </w:r>
      <w:r>
        <w:t>and</w:t>
      </w:r>
      <w:r>
        <w:rPr>
          <w:spacing w:val="-3"/>
        </w:rPr>
        <w:t xml:space="preserve"> </w:t>
      </w:r>
      <w:r>
        <w:t>appropriate,</w:t>
      </w:r>
      <w:r>
        <w:rPr>
          <w:spacing w:val="-3"/>
        </w:rPr>
        <w:t xml:space="preserve"> </w:t>
      </w:r>
      <w:r>
        <w:t>is</w:t>
      </w:r>
      <w:r>
        <w:rPr>
          <w:spacing w:val="-3"/>
        </w:rPr>
        <w:t xml:space="preserve"> </w:t>
      </w:r>
      <w:r>
        <w:t>a</w:t>
      </w:r>
      <w:r>
        <w:rPr>
          <w:spacing w:val="-4"/>
        </w:rPr>
        <w:t xml:space="preserve"> </w:t>
      </w:r>
      <w:r>
        <w:t>matter</w:t>
      </w:r>
      <w:r>
        <w:rPr>
          <w:spacing w:val="-4"/>
        </w:rPr>
        <w:t xml:space="preserve"> </w:t>
      </w:r>
      <w:r>
        <w:t>of</w:t>
      </w:r>
      <w:r>
        <w:rPr>
          <w:spacing w:val="-4"/>
        </w:rPr>
        <w:t xml:space="preserve"> </w:t>
      </w:r>
      <w:r>
        <w:t>critical</w:t>
      </w:r>
      <w:r>
        <w:rPr>
          <w:spacing w:val="-4"/>
        </w:rPr>
        <w:t xml:space="preserve"> </w:t>
      </w:r>
      <w:r>
        <w:t xml:space="preserve">importance to the </w:t>
      </w:r>
      <w:r>
        <w:rPr>
          <w:color w:val="000000"/>
          <w:highlight w:val="yellow"/>
        </w:rPr>
        <w:t>[CITY/COUNTY OF *********]</w:t>
      </w:r>
      <w:r>
        <w:rPr>
          <w:color w:val="000000"/>
        </w:rPr>
        <w:t>; and</w:t>
      </w:r>
    </w:p>
    <w:p w14:paraId="5BC84146" w14:textId="77777777" w:rsidR="00FA30C9" w:rsidRDefault="00FA30C9">
      <w:pPr>
        <w:pStyle w:val="BodyText"/>
        <w:spacing w:before="37"/>
      </w:pPr>
    </w:p>
    <w:p w14:paraId="2C7D11F1" w14:textId="77777777" w:rsidR="00FA30C9" w:rsidRDefault="00000000">
      <w:pPr>
        <w:pStyle w:val="BodyText"/>
        <w:ind w:left="820"/>
      </w:pPr>
      <w:r>
        <w:t>WHEREAS</w:t>
      </w:r>
      <w:r>
        <w:rPr>
          <w:spacing w:val="-11"/>
        </w:rPr>
        <w:t xml:space="preserve"> </w:t>
      </w:r>
      <w:r>
        <w:t>the</w:t>
      </w:r>
      <w:r>
        <w:rPr>
          <w:spacing w:val="-10"/>
        </w:rPr>
        <w:t xml:space="preserve"> </w:t>
      </w:r>
      <w:r>
        <w:t>sixth</w:t>
      </w:r>
      <w:r>
        <w:rPr>
          <w:spacing w:val="-11"/>
        </w:rPr>
        <w:t xml:space="preserve"> </w:t>
      </w:r>
      <w:r>
        <w:t>cycle</w:t>
      </w:r>
      <w:r>
        <w:rPr>
          <w:spacing w:val="-10"/>
        </w:rPr>
        <w:t xml:space="preserve"> </w:t>
      </w:r>
      <w:r>
        <w:t>Regional</w:t>
      </w:r>
      <w:r>
        <w:rPr>
          <w:spacing w:val="-11"/>
        </w:rPr>
        <w:t xml:space="preserve"> </w:t>
      </w:r>
      <w:r>
        <w:t>Housing</w:t>
      </w:r>
      <w:r>
        <w:rPr>
          <w:spacing w:val="-11"/>
        </w:rPr>
        <w:t xml:space="preserve"> </w:t>
      </w:r>
      <w:r>
        <w:t>Needs</w:t>
      </w:r>
      <w:r>
        <w:rPr>
          <w:spacing w:val="-11"/>
        </w:rPr>
        <w:t xml:space="preserve"> </w:t>
      </w:r>
      <w:r>
        <w:t>Allocation</w:t>
      </w:r>
      <w:r>
        <w:rPr>
          <w:spacing w:val="-10"/>
        </w:rPr>
        <w:t xml:space="preserve"> </w:t>
      </w:r>
      <w:r>
        <w:t>(“RHNA”)</w:t>
      </w:r>
      <w:r>
        <w:rPr>
          <w:spacing w:val="-10"/>
        </w:rPr>
        <w:t xml:space="preserve"> </w:t>
      </w:r>
      <w:r>
        <w:t>allocation</w:t>
      </w:r>
      <w:r>
        <w:rPr>
          <w:spacing w:val="-11"/>
        </w:rPr>
        <w:t xml:space="preserve"> </w:t>
      </w:r>
      <w:r>
        <w:rPr>
          <w:spacing w:val="-5"/>
        </w:rPr>
        <w:t>of</w:t>
      </w:r>
    </w:p>
    <w:p w14:paraId="55261986" w14:textId="77777777" w:rsidR="00FA30C9" w:rsidRDefault="00000000">
      <w:pPr>
        <w:pStyle w:val="BodyText"/>
        <w:spacing w:before="38"/>
        <w:ind w:left="100"/>
      </w:pPr>
      <w:r>
        <w:rPr>
          <w:color w:val="000000"/>
          <w:highlight w:val="yellow"/>
        </w:rPr>
        <w:t>*****</w:t>
      </w:r>
      <w:r>
        <w:rPr>
          <w:color w:val="000000"/>
          <w:spacing w:val="-9"/>
        </w:rPr>
        <w:t xml:space="preserve"> </w:t>
      </w:r>
      <w:r>
        <w:rPr>
          <w:color w:val="000000"/>
        </w:rPr>
        <w:t>new</w:t>
      </w:r>
      <w:r>
        <w:rPr>
          <w:color w:val="000000"/>
          <w:spacing w:val="-10"/>
        </w:rPr>
        <w:t xml:space="preserve"> </w:t>
      </w:r>
      <w:r>
        <w:rPr>
          <w:color w:val="000000"/>
        </w:rPr>
        <w:t>units</w:t>
      </w:r>
      <w:r>
        <w:rPr>
          <w:color w:val="000000"/>
          <w:spacing w:val="-9"/>
        </w:rPr>
        <w:t xml:space="preserve"> </w:t>
      </w:r>
      <w:r>
        <w:rPr>
          <w:color w:val="000000"/>
        </w:rPr>
        <w:t>imposed</w:t>
      </w:r>
      <w:r>
        <w:rPr>
          <w:color w:val="000000"/>
          <w:spacing w:val="-10"/>
        </w:rPr>
        <w:t xml:space="preserve"> </w:t>
      </w:r>
      <w:r>
        <w:rPr>
          <w:color w:val="000000"/>
        </w:rPr>
        <w:t>on</w:t>
      </w:r>
      <w:r>
        <w:rPr>
          <w:color w:val="000000"/>
          <w:spacing w:val="-7"/>
        </w:rPr>
        <w:t xml:space="preserve"> </w:t>
      </w:r>
      <w:r>
        <w:rPr>
          <w:color w:val="000000"/>
          <w:highlight w:val="yellow"/>
        </w:rPr>
        <w:t>[CITY/COUNTY</w:t>
      </w:r>
      <w:r>
        <w:rPr>
          <w:color w:val="000000"/>
          <w:spacing w:val="-10"/>
          <w:highlight w:val="yellow"/>
        </w:rPr>
        <w:t xml:space="preserve"> </w:t>
      </w:r>
      <w:proofErr w:type="gramStart"/>
      <w:r>
        <w:rPr>
          <w:color w:val="000000"/>
          <w:highlight w:val="yellow"/>
        </w:rPr>
        <w:t>of</w:t>
      </w:r>
      <w:r>
        <w:rPr>
          <w:color w:val="000000"/>
          <w:spacing w:val="-9"/>
          <w:highlight w:val="yellow"/>
        </w:rPr>
        <w:t xml:space="preserve"> </w:t>
      </w:r>
      <w:r>
        <w:rPr>
          <w:color w:val="000000"/>
          <w:highlight w:val="yellow"/>
        </w:rPr>
        <w:t>**</w:t>
      </w:r>
      <w:proofErr w:type="gramEnd"/>
      <w:r>
        <w:rPr>
          <w:color w:val="000000"/>
          <w:highlight w:val="yellow"/>
        </w:rPr>
        <w:t>*******]</w:t>
      </w:r>
      <w:r>
        <w:rPr>
          <w:color w:val="000000"/>
          <w:spacing w:val="-7"/>
        </w:rPr>
        <w:t xml:space="preserve"> </w:t>
      </w:r>
      <w:r>
        <w:rPr>
          <w:color w:val="000000"/>
        </w:rPr>
        <w:t>bears</w:t>
      </w:r>
      <w:r>
        <w:rPr>
          <w:color w:val="000000"/>
          <w:spacing w:val="-9"/>
        </w:rPr>
        <w:t xml:space="preserve"> </w:t>
      </w:r>
      <w:r>
        <w:rPr>
          <w:color w:val="000000"/>
        </w:rPr>
        <w:t>no</w:t>
      </w:r>
      <w:r>
        <w:rPr>
          <w:color w:val="000000"/>
          <w:spacing w:val="-9"/>
        </w:rPr>
        <w:t xml:space="preserve"> </w:t>
      </w:r>
      <w:r>
        <w:rPr>
          <w:color w:val="000000"/>
        </w:rPr>
        <w:t>rational</w:t>
      </w:r>
      <w:r>
        <w:rPr>
          <w:color w:val="000000"/>
          <w:spacing w:val="-10"/>
        </w:rPr>
        <w:t xml:space="preserve"> </w:t>
      </w:r>
      <w:r>
        <w:rPr>
          <w:color w:val="000000"/>
        </w:rPr>
        <w:t>relationship</w:t>
      </w:r>
      <w:r>
        <w:rPr>
          <w:color w:val="000000"/>
          <w:spacing w:val="-9"/>
        </w:rPr>
        <w:t xml:space="preserve"> </w:t>
      </w:r>
      <w:r>
        <w:rPr>
          <w:color w:val="000000"/>
          <w:spacing w:val="-5"/>
        </w:rPr>
        <w:t>to</w:t>
      </w:r>
    </w:p>
    <w:p w14:paraId="31AE14C1" w14:textId="77777777" w:rsidR="00FA30C9" w:rsidRDefault="00FA30C9">
      <w:pPr>
        <w:sectPr w:rsidR="00FA30C9">
          <w:type w:val="continuous"/>
          <w:pgSz w:w="12240" w:h="15840"/>
          <w:pgMar w:top="1360" w:right="1320" w:bottom="280" w:left="1340" w:header="720" w:footer="720" w:gutter="0"/>
          <w:cols w:space="720"/>
        </w:sectPr>
      </w:pPr>
    </w:p>
    <w:p w14:paraId="7E5EF93D" w14:textId="77777777" w:rsidR="00FA30C9" w:rsidRDefault="00000000">
      <w:pPr>
        <w:pStyle w:val="BodyText"/>
        <w:spacing w:before="80" w:line="276" w:lineRule="auto"/>
        <w:ind w:left="100" w:right="225"/>
      </w:pPr>
      <w:r>
        <w:rPr>
          <w:color w:val="000000"/>
          <w:highlight w:val="yellow"/>
        </w:rPr>
        <w:lastRenderedPageBreak/>
        <w:t>[CITY/COUNTY’S]</w:t>
      </w:r>
      <w:r>
        <w:rPr>
          <w:color w:val="000000"/>
          <w:spacing w:val="-3"/>
        </w:rPr>
        <w:t xml:space="preserve"> </w:t>
      </w:r>
      <w:r>
        <w:rPr>
          <w:color w:val="000000"/>
        </w:rPr>
        <w:t>actual</w:t>
      </w:r>
      <w:r>
        <w:rPr>
          <w:color w:val="000000"/>
          <w:spacing w:val="-4"/>
        </w:rPr>
        <w:t xml:space="preserve"> </w:t>
      </w:r>
      <w:r>
        <w:rPr>
          <w:color w:val="000000"/>
        </w:rPr>
        <w:t>housing</w:t>
      </w:r>
      <w:r>
        <w:rPr>
          <w:color w:val="000000"/>
          <w:spacing w:val="-4"/>
        </w:rPr>
        <w:t xml:space="preserve"> </w:t>
      </w:r>
      <w:r>
        <w:rPr>
          <w:color w:val="000000"/>
        </w:rPr>
        <w:t>needs,</w:t>
      </w:r>
      <w:r>
        <w:rPr>
          <w:color w:val="000000"/>
          <w:spacing w:val="-4"/>
        </w:rPr>
        <w:t xml:space="preserve"> </w:t>
      </w:r>
      <w:r>
        <w:rPr>
          <w:color w:val="000000"/>
        </w:rPr>
        <w:t>and</w:t>
      </w:r>
      <w:r>
        <w:rPr>
          <w:color w:val="000000"/>
          <w:spacing w:val="-4"/>
        </w:rPr>
        <w:t xml:space="preserve"> </w:t>
      </w:r>
      <w:r>
        <w:rPr>
          <w:color w:val="000000"/>
        </w:rPr>
        <w:t>amounts</w:t>
      </w:r>
      <w:r>
        <w:rPr>
          <w:color w:val="000000"/>
          <w:spacing w:val="-3"/>
        </w:rPr>
        <w:t xml:space="preserve"> </w:t>
      </w:r>
      <w:r>
        <w:rPr>
          <w:color w:val="000000"/>
        </w:rPr>
        <w:t>to</w:t>
      </w:r>
      <w:r>
        <w:rPr>
          <w:color w:val="000000"/>
          <w:spacing w:val="-3"/>
        </w:rPr>
        <w:t xml:space="preserve"> </w:t>
      </w:r>
      <w:r>
        <w:rPr>
          <w:color w:val="000000"/>
        </w:rPr>
        <w:t>an</w:t>
      </w:r>
      <w:r>
        <w:rPr>
          <w:color w:val="000000"/>
          <w:spacing w:val="-4"/>
        </w:rPr>
        <w:t xml:space="preserve"> </w:t>
      </w:r>
      <w:r>
        <w:rPr>
          <w:color w:val="000000"/>
        </w:rPr>
        <w:t>arbitrary</w:t>
      </w:r>
      <w:r>
        <w:rPr>
          <w:color w:val="000000"/>
          <w:spacing w:val="-4"/>
        </w:rPr>
        <w:t xml:space="preserve"> </w:t>
      </w:r>
      <w:r>
        <w:rPr>
          <w:color w:val="000000"/>
        </w:rPr>
        <w:t>and</w:t>
      </w:r>
      <w:r>
        <w:rPr>
          <w:color w:val="000000"/>
          <w:spacing w:val="-4"/>
        </w:rPr>
        <w:t xml:space="preserve"> </w:t>
      </w:r>
      <w:r>
        <w:rPr>
          <w:color w:val="000000"/>
        </w:rPr>
        <w:t>capricious</w:t>
      </w:r>
      <w:r>
        <w:rPr>
          <w:color w:val="000000"/>
          <w:spacing w:val="-3"/>
        </w:rPr>
        <w:t xml:space="preserve"> </w:t>
      </w:r>
      <w:r>
        <w:rPr>
          <w:color w:val="000000"/>
        </w:rPr>
        <w:t>state mandate; and</w:t>
      </w:r>
    </w:p>
    <w:p w14:paraId="1C8CA428" w14:textId="77777777" w:rsidR="00FA30C9" w:rsidRDefault="00FA30C9">
      <w:pPr>
        <w:pStyle w:val="BodyText"/>
        <w:spacing w:before="37"/>
      </w:pPr>
    </w:p>
    <w:p w14:paraId="5A8243E8" w14:textId="77777777" w:rsidR="00FA30C9" w:rsidRDefault="00000000">
      <w:pPr>
        <w:pStyle w:val="BodyText"/>
        <w:spacing w:line="276" w:lineRule="auto"/>
        <w:ind w:left="100" w:right="69" w:firstLine="720"/>
      </w:pPr>
      <w:proofErr w:type="gramStart"/>
      <w:r>
        <w:t>WHEREAS,</w:t>
      </w:r>
      <w:proofErr w:type="gramEnd"/>
      <w:r>
        <w:rPr>
          <w:spacing w:val="-4"/>
        </w:rPr>
        <w:t xml:space="preserve"> </w:t>
      </w:r>
      <w:r>
        <w:t>the</w:t>
      </w:r>
      <w:r>
        <w:rPr>
          <w:spacing w:val="-4"/>
        </w:rPr>
        <w:t xml:space="preserve"> </w:t>
      </w:r>
      <w:r>
        <w:t>state</w:t>
      </w:r>
      <w:r>
        <w:rPr>
          <w:spacing w:val="-4"/>
        </w:rPr>
        <w:t xml:space="preserve"> </w:t>
      </w:r>
      <w:r>
        <w:t>mandated</w:t>
      </w:r>
      <w:r>
        <w:rPr>
          <w:spacing w:val="-4"/>
        </w:rPr>
        <w:t xml:space="preserve"> </w:t>
      </w:r>
      <w:r>
        <w:t>sixth</w:t>
      </w:r>
      <w:r>
        <w:rPr>
          <w:spacing w:val="-5"/>
        </w:rPr>
        <w:t xml:space="preserve"> </w:t>
      </w:r>
      <w:r>
        <w:t>cycle</w:t>
      </w:r>
      <w:r>
        <w:rPr>
          <w:spacing w:val="-4"/>
        </w:rPr>
        <w:t xml:space="preserve"> </w:t>
      </w:r>
      <w:r>
        <w:t>RHNA</w:t>
      </w:r>
      <w:r>
        <w:rPr>
          <w:spacing w:val="-5"/>
        </w:rPr>
        <w:t xml:space="preserve"> </w:t>
      </w:r>
      <w:r>
        <w:t>units</w:t>
      </w:r>
      <w:r>
        <w:rPr>
          <w:spacing w:val="-4"/>
        </w:rPr>
        <w:t xml:space="preserve"> </w:t>
      </w:r>
      <w:r>
        <w:t>would</w:t>
      </w:r>
      <w:r>
        <w:rPr>
          <w:spacing w:val="-5"/>
        </w:rPr>
        <w:t xml:space="preserve"> </w:t>
      </w:r>
      <w:r>
        <w:t>force</w:t>
      </w:r>
      <w:r>
        <w:rPr>
          <w:spacing w:val="-5"/>
        </w:rPr>
        <w:t xml:space="preserve"> </w:t>
      </w:r>
      <w:r>
        <w:t xml:space="preserve">the </w:t>
      </w:r>
      <w:r>
        <w:rPr>
          <w:color w:val="000000"/>
          <w:highlight w:val="yellow"/>
        </w:rPr>
        <w:t>[CITY/COUNTY</w:t>
      </w:r>
      <w:r>
        <w:rPr>
          <w:color w:val="000000"/>
        </w:rPr>
        <w:t xml:space="preserve"> </w:t>
      </w:r>
      <w:r>
        <w:rPr>
          <w:color w:val="000000"/>
          <w:highlight w:val="yellow"/>
        </w:rPr>
        <w:t>of *********]</w:t>
      </w:r>
      <w:r>
        <w:rPr>
          <w:color w:val="000000"/>
        </w:rPr>
        <w:t xml:space="preserve"> to approve development in open spaces, environmentally sensitive areas, high fire danger severity zones, and other areas inappropriate and/or dangerous for housing; and</w:t>
      </w:r>
    </w:p>
    <w:p w14:paraId="52741005" w14:textId="77777777" w:rsidR="00FA30C9" w:rsidRDefault="00FA30C9">
      <w:pPr>
        <w:pStyle w:val="BodyText"/>
        <w:spacing w:before="39"/>
      </w:pPr>
    </w:p>
    <w:p w14:paraId="49976981" w14:textId="77777777" w:rsidR="00FA30C9" w:rsidRDefault="00000000">
      <w:pPr>
        <w:pStyle w:val="BodyText"/>
        <w:spacing w:line="276" w:lineRule="auto"/>
        <w:ind w:left="100" w:firstLine="720"/>
      </w:pPr>
      <w:proofErr w:type="gramStart"/>
      <w:r>
        <w:t>WHEREAS,</w:t>
      </w:r>
      <w:proofErr w:type="gramEnd"/>
      <w:r>
        <w:rPr>
          <w:spacing w:val="-5"/>
        </w:rPr>
        <w:t xml:space="preserve"> </w:t>
      </w:r>
      <w:r>
        <w:t>the</w:t>
      </w:r>
      <w:r>
        <w:rPr>
          <w:spacing w:val="-5"/>
        </w:rPr>
        <w:t xml:space="preserve"> </w:t>
      </w:r>
      <w:r>
        <w:t>state</w:t>
      </w:r>
      <w:r>
        <w:rPr>
          <w:spacing w:val="-5"/>
        </w:rPr>
        <w:t xml:space="preserve"> </w:t>
      </w:r>
      <w:r>
        <w:t>mandated</w:t>
      </w:r>
      <w:r>
        <w:rPr>
          <w:spacing w:val="-5"/>
        </w:rPr>
        <w:t xml:space="preserve"> </w:t>
      </w:r>
      <w:r>
        <w:t>new</w:t>
      </w:r>
      <w:r>
        <w:rPr>
          <w:spacing w:val="-5"/>
        </w:rPr>
        <w:t xml:space="preserve"> </w:t>
      </w:r>
      <w:r>
        <w:t>construction</w:t>
      </w:r>
      <w:r>
        <w:rPr>
          <w:spacing w:val="-5"/>
        </w:rPr>
        <w:t xml:space="preserve"> </w:t>
      </w:r>
      <w:r>
        <w:t>of</w:t>
      </w:r>
      <w:r>
        <w:rPr>
          <w:spacing w:val="-5"/>
        </w:rPr>
        <w:t xml:space="preserve"> </w:t>
      </w:r>
      <w:r>
        <w:t>unneeded</w:t>
      </w:r>
      <w:r>
        <w:rPr>
          <w:spacing w:val="-5"/>
        </w:rPr>
        <w:t xml:space="preserve"> </w:t>
      </w:r>
      <w:r>
        <w:t>and</w:t>
      </w:r>
      <w:r>
        <w:rPr>
          <w:spacing w:val="-5"/>
        </w:rPr>
        <w:t xml:space="preserve"> </w:t>
      </w:r>
      <w:r>
        <w:t>inappropriate</w:t>
      </w:r>
      <w:r>
        <w:rPr>
          <w:spacing w:val="-5"/>
        </w:rPr>
        <w:t xml:space="preserve"> </w:t>
      </w:r>
      <w:r>
        <w:t>market rate, above market rate, and luxury housing via RHNA, most of which will be in dense, unaffordable new multifamily buildings, would place untenable and unsustainable stresses on local infrastructure, including but not limited to schools, police, sheriff, and fire resources, sanitation, roads, public transit, and water and power; and</w:t>
      </w:r>
    </w:p>
    <w:p w14:paraId="50B763F6" w14:textId="77777777" w:rsidR="00FA30C9" w:rsidRDefault="00FA30C9">
      <w:pPr>
        <w:pStyle w:val="BodyText"/>
        <w:spacing w:before="38"/>
      </w:pPr>
    </w:p>
    <w:p w14:paraId="2682B600" w14:textId="77777777" w:rsidR="00FA30C9" w:rsidRDefault="00000000">
      <w:pPr>
        <w:pStyle w:val="BodyText"/>
        <w:spacing w:line="276" w:lineRule="auto"/>
        <w:ind w:left="100" w:right="225" w:firstLine="720"/>
      </w:pPr>
      <w:r>
        <w:t>WHEREAS, by failing to appropriate funds for necessary infrastructure upgrades, including but not limited to new schools and increased resources for police, sheriff, fire, sanitation, roads, public transit, and water and power, the state mandated sixth cycle RHNA units</w:t>
      </w:r>
      <w:r>
        <w:rPr>
          <w:spacing w:val="-3"/>
        </w:rPr>
        <w:t xml:space="preserve"> </w:t>
      </w:r>
      <w:r>
        <w:t>are</w:t>
      </w:r>
      <w:r>
        <w:rPr>
          <w:spacing w:val="-3"/>
        </w:rPr>
        <w:t xml:space="preserve"> </w:t>
      </w:r>
      <w:r>
        <w:t>an</w:t>
      </w:r>
      <w:r>
        <w:rPr>
          <w:spacing w:val="-4"/>
        </w:rPr>
        <w:t xml:space="preserve"> </w:t>
      </w:r>
      <w:r>
        <w:t>unfunded</w:t>
      </w:r>
      <w:r>
        <w:rPr>
          <w:spacing w:val="-3"/>
        </w:rPr>
        <w:t xml:space="preserve"> </w:t>
      </w:r>
      <w:r>
        <w:t>state</w:t>
      </w:r>
      <w:r>
        <w:rPr>
          <w:spacing w:val="-1"/>
        </w:rPr>
        <w:t xml:space="preserve"> </w:t>
      </w:r>
      <w:r>
        <w:t>mandate</w:t>
      </w:r>
      <w:r>
        <w:rPr>
          <w:spacing w:val="-4"/>
        </w:rPr>
        <w:t xml:space="preserve"> </w:t>
      </w:r>
      <w:r>
        <w:t>that</w:t>
      </w:r>
      <w:r>
        <w:rPr>
          <w:spacing w:val="-3"/>
        </w:rPr>
        <w:t xml:space="preserve"> </w:t>
      </w:r>
      <w:r>
        <w:t>violates</w:t>
      </w:r>
      <w:r>
        <w:rPr>
          <w:spacing w:val="-3"/>
        </w:rPr>
        <w:t xml:space="preserve"> </w:t>
      </w:r>
      <w:r>
        <w:t>Article</w:t>
      </w:r>
      <w:r>
        <w:rPr>
          <w:spacing w:val="-3"/>
        </w:rPr>
        <w:t xml:space="preserve"> </w:t>
      </w:r>
      <w:r>
        <w:t>XIIIB,</w:t>
      </w:r>
      <w:r>
        <w:rPr>
          <w:spacing w:val="-3"/>
        </w:rPr>
        <w:t xml:space="preserve"> </w:t>
      </w:r>
      <w:r>
        <w:t>section</w:t>
      </w:r>
      <w:r>
        <w:rPr>
          <w:spacing w:val="-4"/>
        </w:rPr>
        <w:t xml:space="preserve"> </w:t>
      </w:r>
      <w:r>
        <w:t>6</w:t>
      </w:r>
      <w:r>
        <w:rPr>
          <w:spacing w:val="-4"/>
        </w:rPr>
        <w:t xml:space="preserve"> </w:t>
      </w:r>
      <w:r>
        <w:t>of</w:t>
      </w:r>
      <w:r>
        <w:rPr>
          <w:spacing w:val="-4"/>
        </w:rPr>
        <w:t xml:space="preserve"> </w:t>
      </w:r>
      <w:r>
        <w:t>the</w:t>
      </w:r>
      <w:r>
        <w:rPr>
          <w:spacing w:val="-3"/>
        </w:rPr>
        <w:t xml:space="preserve"> </w:t>
      </w:r>
      <w:r>
        <w:t>Constitution</w:t>
      </w:r>
      <w:r>
        <w:rPr>
          <w:spacing w:val="-3"/>
        </w:rPr>
        <w:t xml:space="preserve"> </w:t>
      </w:r>
      <w:r>
        <w:t>of the State of California; and</w:t>
      </w:r>
    </w:p>
    <w:p w14:paraId="7F8CEB79" w14:textId="77777777" w:rsidR="00FA30C9" w:rsidRDefault="00FA30C9">
      <w:pPr>
        <w:pStyle w:val="BodyText"/>
        <w:spacing w:before="37"/>
      </w:pPr>
    </w:p>
    <w:p w14:paraId="5C327A1D" w14:textId="77777777" w:rsidR="00FA30C9" w:rsidRDefault="00000000">
      <w:pPr>
        <w:pStyle w:val="BodyText"/>
        <w:spacing w:before="1"/>
        <w:ind w:left="820"/>
      </w:pPr>
      <w:r>
        <w:t>WHEREAS</w:t>
      </w:r>
      <w:r>
        <w:rPr>
          <w:spacing w:val="-10"/>
        </w:rPr>
        <w:t xml:space="preserve"> </w:t>
      </w:r>
      <w:r>
        <w:t>the</w:t>
      </w:r>
      <w:r>
        <w:rPr>
          <w:spacing w:val="-9"/>
        </w:rPr>
        <w:t xml:space="preserve"> </w:t>
      </w:r>
      <w:r>
        <w:rPr>
          <w:color w:val="000000"/>
          <w:highlight w:val="yellow"/>
        </w:rPr>
        <w:t>[CITY</w:t>
      </w:r>
      <w:r>
        <w:rPr>
          <w:color w:val="000000"/>
          <w:spacing w:val="-11"/>
          <w:highlight w:val="yellow"/>
        </w:rPr>
        <w:t xml:space="preserve"> </w:t>
      </w:r>
      <w:r>
        <w:rPr>
          <w:color w:val="000000"/>
          <w:highlight w:val="yellow"/>
        </w:rPr>
        <w:t>COUNCIL/BOARD</w:t>
      </w:r>
      <w:r>
        <w:rPr>
          <w:color w:val="000000"/>
          <w:spacing w:val="-10"/>
          <w:highlight w:val="yellow"/>
        </w:rPr>
        <w:t xml:space="preserve"> </w:t>
      </w:r>
      <w:r>
        <w:rPr>
          <w:color w:val="000000"/>
          <w:highlight w:val="yellow"/>
        </w:rPr>
        <w:t>OF</w:t>
      </w:r>
      <w:r>
        <w:rPr>
          <w:color w:val="000000"/>
          <w:spacing w:val="-11"/>
          <w:highlight w:val="yellow"/>
        </w:rPr>
        <w:t xml:space="preserve"> </w:t>
      </w:r>
      <w:r>
        <w:rPr>
          <w:color w:val="000000"/>
          <w:spacing w:val="-2"/>
          <w:highlight w:val="yellow"/>
        </w:rPr>
        <w:t>SUPERVISORS/PLANNING</w:t>
      </w:r>
    </w:p>
    <w:p w14:paraId="17839FCD" w14:textId="77777777" w:rsidR="00FA30C9" w:rsidRDefault="00000000">
      <w:pPr>
        <w:pStyle w:val="BodyText"/>
        <w:spacing w:before="38" w:line="276" w:lineRule="auto"/>
        <w:ind w:left="100" w:right="181"/>
      </w:pPr>
      <w:r>
        <w:rPr>
          <w:color w:val="000000"/>
          <w:highlight w:val="yellow"/>
        </w:rPr>
        <w:t>DEPARTMENT/MAYOR]</w:t>
      </w:r>
      <w:r>
        <w:rPr>
          <w:color w:val="000000"/>
        </w:rPr>
        <w:t xml:space="preserve"> of the </w:t>
      </w:r>
      <w:r>
        <w:rPr>
          <w:color w:val="000000"/>
          <w:highlight w:val="yellow"/>
        </w:rPr>
        <w:t xml:space="preserve">[CITY/COUNTY </w:t>
      </w:r>
      <w:proofErr w:type="gramStart"/>
      <w:r>
        <w:rPr>
          <w:color w:val="000000"/>
          <w:highlight w:val="yellow"/>
        </w:rPr>
        <w:t>of **</w:t>
      </w:r>
      <w:proofErr w:type="gramEnd"/>
      <w:r>
        <w:rPr>
          <w:color w:val="000000"/>
          <w:highlight w:val="yellow"/>
        </w:rPr>
        <w:t>*******]</w:t>
      </w:r>
      <w:r>
        <w:rPr>
          <w:color w:val="000000"/>
        </w:rPr>
        <w:t xml:space="preserve"> hereby determines and declares that</w:t>
      </w:r>
      <w:r>
        <w:rPr>
          <w:color w:val="000000"/>
          <w:spacing w:val="-3"/>
        </w:rPr>
        <w:t xml:space="preserve"> </w:t>
      </w:r>
      <w:r>
        <w:rPr>
          <w:color w:val="000000"/>
        </w:rPr>
        <w:t>local</w:t>
      </w:r>
      <w:r>
        <w:rPr>
          <w:color w:val="000000"/>
          <w:spacing w:val="-2"/>
        </w:rPr>
        <w:t xml:space="preserve"> </w:t>
      </w:r>
      <w:r>
        <w:rPr>
          <w:color w:val="000000"/>
        </w:rPr>
        <w:t>governmental</w:t>
      </w:r>
      <w:r>
        <w:rPr>
          <w:color w:val="000000"/>
          <w:spacing w:val="-1"/>
        </w:rPr>
        <w:t xml:space="preserve"> </w:t>
      </w:r>
      <w:r>
        <w:rPr>
          <w:color w:val="000000"/>
        </w:rPr>
        <w:t>entities</w:t>
      </w:r>
      <w:r>
        <w:rPr>
          <w:color w:val="000000"/>
          <w:spacing w:val="-2"/>
        </w:rPr>
        <w:t xml:space="preserve"> </w:t>
      </w:r>
      <w:r>
        <w:rPr>
          <w:color w:val="000000"/>
        </w:rPr>
        <w:t>are</w:t>
      </w:r>
      <w:r>
        <w:rPr>
          <w:color w:val="000000"/>
          <w:spacing w:val="-3"/>
        </w:rPr>
        <w:t xml:space="preserve"> </w:t>
      </w:r>
      <w:r>
        <w:rPr>
          <w:color w:val="000000"/>
        </w:rPr>
        <w:t>best</w:t>
      </w:r>
      <w:r>
        <w:rPr>
          <w:color w:val="000000"/>
          <w:spacing w:val="-3"/>
        </w:rPr>
        <w:t xml:space="preserve"> </w:t>
      </w:r>
      <w:r>
        <w:rPr>
          <w:color w:val="000000"/>
        </w:rPr>
        <w:t>able</w:t>
      </w:r>
      <w:r>
        <w:rPr>
          <w:color w:val="000000"/>
          <w:spacing w:val="-2"/>
        </w:rPr>
        <w:t xml:space="preserve"> </w:t>
      </w:r>
      <w:r>
        <w:rPr>
          <w:color w:val="000000"/>
        </w:rPr>
        <w:t>to</w:t>
      </w:r>
      <w:r>
        <w:rPr>
          <w:color w:val="000000"/>
          <w:spacing w:val="-3"/>
        </w:rPr>
        <w:t xml:space="preserve"> </w:t>
      </w:r>
      <w:r>
        <w:rPr>
          <w:color w:val="000000"/>
        </w:rPr>
        <w:t>assess</w:t>
      </w:r>
      <w:r>
        <w:rPr>
          <w:color w:val="000000"/>
          <w:spacing w:val="-3"/>
        </w:rPr>
        <w:t xml:space="preserve"> </w:t>
      </w:r>
      <w:r>
        <w:rPr>
          <w:color w:val="000000"/>
        </w:rPr>
        <w:t>and</w:t>
      </w:r>
      <w:r>
        <w:rPr>
          <w:color w:val="000000"/>
          <w:spacing w:val="-3"/>
        </w:rPr>
        <w:t xml:space="preserve"> </w:t>
      </w:r>
      <w:r>
        <w:rPr>
          <w:color w:val="000000"/>
        </w:rPr>
        <w:t>respond</w:t>
      </w:r>
      <w:r>
        <w:rPr>
          <w:color w:val="000000"/>
          <w:spacing w:val="-2"/>
        </w:rPr>
        <w:t xml:space="preserve"> </w:t>
      </w:r>
      <w:r>
        <w:rPr>
          <w:color w:val="000000"/>
        </w:rPr>
        <w:t>to</w:t>
      </w:r>
      <w:r>
        <w:rPr>
          <w:color w:val="000000"/>
          <w:spacing w:val="-2"/>
        </w:rPr>
        <w:t xml:space="preserve"> </w:t>
      </w:r>
      <w:r>
        <w:rPr>
          <w:color w:val="000000"/>
        </w:rPr>
        <w:t>the</w:t>
      </w:r>
      <w:r>
        <w:rPr>
          <w:color w:val="000000"/>
          <w:spacing w:val="-2"/>
        </w:rPr>
        <w:t xml:space="preserve"> </w:t>
      </w:r>
      <w:r>
        <w:rPr>
          <w:color w:val="000000"/>
        </w:rPr>
        <w:t>unique</w:t>
      </w:r>
      <w:r>
        <w:rPr>
          <w:color w:val="000000"/>
          <w:spacing w:val="-2"/>
        </w:rPr>
        <w:t xml:space="preserve"> </w:t>
      </w:r>
      <w:r>
        <w:rPr>
          <w:color w:val="000000"/>
        </w:rPr>
        <w:t>needs</w:t>
      </w:r>
      <w:r>
        <w:rPr>
          <w:color w:val="000000"/>
          <w:spacing w:val="-2"/>
        </w:rPr>
        <w:t xml:space="preserve"> </w:t>
      </w:r>
      <w:r>
        <w:rPr>
          <w:color w:val="000000"/>
        </w:rPr>
        <w:t>of</w:t>
      </w:r>
      <w:r>
        <w:rPr>
          <w:color w:val="000000"/>
          <w:spacing w:val="-3"/>
        </w:rPr>
        <w:t xml:space="preserve"> </w:t>
      </w:r>
      <w:r>
        <w:rPr>
          <w:color w:val="000000"/>
        </w:rPr>
        <w:t>our communities</w:t>
      </w:r>
      <w:r>
        <w:rPr>
          <w:color w:val="000000"/>
          <w:spacing w:val="-4"/>
        </w:rPr>
        <w:t xml:space="preserve"> </w:t>
      </w:r>
      <w:r>
        <w:rPr>
          <w:color w:val="000000"/>
        </w:rPr>
        <w:t>and</w:t>
      </w:r>
      <w:r>
        <w:rPr>
          <w:color w:val="000000"/>
          <w:spacing w:val="-4"/>
        </w:rPr>
        <w:t xml:space="preserve"> </w:t>
      </w:r>
      <w:r>
        <w:rPr>
          <w:color w:val="000000"/>
        </w:rPr>
        <w:t>neighborhoods,</w:t>
      </w:r>
      <w:r>
        <w:rPr>
          <w:color w:val="000000"/>
          <w:spacing w:val="-5"/>
        </w:rPr>
        <w:t xml:space="preserve"> </w:t>
      </w:r>
      <w:r>
        <w:rPr>
          <w:color w:val="000000"/>
        </w:rPr>
        <w:t>and</w:t>
      </w:r>
      <w:r>
        <w:rPr>
          <w:color w:val="000000"/>
          <w:spacing w:val="-5"/>
        </w:rPr>
        <w:t xml:space="preserve"> </w:t>
      </w:r>
      <w:r>
        <w:rPr>
          <w:color w:val="000000"/>
        </w:rPr>
        <w:t>hereby</w:t>
      </w:r>
      <w:r>
        <w:rPr>
          <w:color w:val="000000"/>
          <w:spacing w:val="-5"/>
        </w:rPr>
        <w:t xml:space="preserve"> </w:t>
      </w:r>
      <w:r>
        <w:rPr>
          <w:color w:val="000000"/>
        </w:rPr>
        <w:t>objects</w:t>
      </w:r>
      <w:r>
        <w:rPr>
          <w:color w:val="000000"/>
          <w:spacing w:val="-4"/>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proliferation</w:t>
      </w:r>
      <w:r>
        <w:rPr>
          <w:color w:val="000000"/>
          <w:spacing w:val="-5"/>
        </w:rPr>
        <w:t xml:space="preserve"> </w:t>
      </w:r>
      <w:r>
        <w:rPr>
          <w:color w:val="000000"/>
        </w:rPr>
        <w:t>of</w:t>
      </w:r>
      <w:r>
        <w:rPr>
          <w:color w:val="000000"/>
          <w:spacing w:val="-5"/>
        </w:rPr>
        <w:t xml:space="preserve"> </w:t>
      </w:r>
      <w:r>
        <w:rPr>
          <w:color w:val="000000"/>
        </w:rPr>
        <w:t>State</w:t>
      </w:r>
      <w:r>
        <w:rPr>
          <w:color w:val="000000"/>
          <w:spacing w:val="-5"/>
        </w:rPr>
        <w:t xml:space="preserve"> </w:t>
      </w:r>
      <w:r>
        <w:rPr>
          <w:color w:val="000000"/>
        </w:rPr>
        <w:t>legislation</w:t>
      </w:r>
      <w:r>
        <w:rPr>
          <w:color w:val="000000"/>
          <w:spacing w:val="-4"/>
        </w:rPr>
        <w:t xml:space="preserve"> </w:t>
      </w:r>
      <w:r>
        <w:rPr>
          <w:color w:val="000000"/>
        </w:rPr>
        <w:t>and sixth cycle RHNA mandates that deprives us of that ability;</w:t>
      </w:r>
    </w:p>
    <w:p w14:paraId="2F963937" w14:textId="77777777" w:rsidR="00FA30C9" w:rsidRDefault="00FA30C9">
      <w:pPr>
        <w:pStyle w:val="BodyText"/>
        <w:spacing w:before="38"/>
      </w:pPr>
    </w:p>
    <w:p w14:paraId="311DC03C" w14:textId="77777777" w:rsidR="00FA30C9" w:rsidRDefault="00000000">
      <w:pPr>
        <w:pStyle w:val="BodyText"/>
        <w:spacing w:line="276" w:lineRule="auto"/>
        <w:ind w:left="100" w:right="225" w:firstLine="720"/>
      </w:pPr>
      <w:r>
        <w:t xml:space="preserve">NOW THEREFORE the </w:t>
      </w:r>
      <w:r>
        <w:rPr>
          <w:color w:val="000000"/>
          <w:highlight w:val="yellow"/>
        </w:rPr>
        <w:t>[CITY COUNCIL/BOARD OF SUPERVISORS/PLANNING</w:t>
      </w:r>
      <w:r>
        <w:rPr>
          <w:color w:val="000000"/>
        </w:rPr>
        <w:t xml:space="preserve"> </w:t>
      </w:r>
      <w:r>
        <w:rPr>
          <w:color w:val="000000"/>
          <w:highlight w:val="yellow"/>
        </w:rPr>
        <w:t>DEPARTMENT/MAYOR]</w:t>
      </w:r>
      <w:r>
        <w:rPr>
          <w:color w:val="000000"/>
          <w:spacing w:val="-6"/>
          <w:highlight w:val="yellow"/>
        </w:rPr>
        <w:t xml:space="preserve"> </w:t>
      </w:r>
      <w:r>
        <w:rPr>
          <w:color w:val="000000"/>
          <w:highlight w:val="yellow"/>
        </w:rPr>
        <w:t>of</w:t>
      </w:r>
      <w:r>
        <w:rPr>
          <w:color w:val="000000"/>
          <w:spacing w:val="-5"/>
          <w:highlight w:val="yellow"/>
        </w:rPr>
        <w:t xml:space="preserve"> </w:t>
      </w:r>
      <w:r>
        <w:rPr>
          <w:color w:val="000000"/>
          <w:highlight w:val="yellow"/>
        </w:rPr>
        <w:t>the</w:t>
      </w:r>
      <w:r>
        <w:rPr>
          <w:color w:val="000000"/>
          <w:spacing w:val="-5"/>
          <w:highlight w:val="yellow"/>
        </w:rPr>
        <w:t xml:space="preserve"> </w:t>
      </w:r>
      <w:r>
        <w:rPr>
          <w:color w:val="000000"/>
          <w:highlight w:val="yellow"/>
        </w:rPr>
        <w:t>[CITY/COUNTY</w:t>
      </w:r>
      <w:r>
        <w:rPr>
          <w:color w:val="000000"/>
          <w:spacing w:val="-5"/>
          <w:highlight w:val="yellow"/>
        </w:rPr>
        <w:t xml:space="preserve"> </w:t>
      </w:r>
      <w:r>
        <w:rPr>
          <w:color w:val="000000"/>
          <w:highlight w:val="yellow"/>
        </w:rPr>
        <w:t>of</w:t>
      </w:r>
      <w:r>
        <w:rPr>
          <w:color w:val="000000"/>
          <w:spacing w:val="-6"/>
          <w:highlight w:val="yellow"/>
        </w:rPr>
        <w:t xml:space="preserve"> </w:t>
      </w:r>
      <w:r>
        <w:rPr>
          <w:color w:val="000000"/>
          <w:highlight w:val="yellow"/>
        </w:rPr>
        <w:t>*********]</w:t>
      </w:r>
      <w:r>
        <w:rPr>
          <w:color w:val="000000"/>
          <w:spacing w:val="-1"/>
        </w:rPr>
        <w:t xml:space="preserve"> </w:t>
      </w:r>
      <w:r>
        <w:rPr>
          <w:color w:val="000000"/>
        </w:rPr>
        <w:t>DOES</w:t>
      </w:r>
      <w:r>
        <w:rPr>
          <w:color w:val="000000"/>
          <w:spacing w:val="-6"/>
        </w:rPr>
        <w:t xml:space="preserve"> </w:t>
      </w:r>
      <w:r>
        <w:rPr>
          <w:color w:val="000000"/>
        </w:rPr>
        <w:t>HEREBY</w:t>
      </w:r>
      <w:r>
        <w:rPr>
          <w:color w:val="000000"/>
          <w:spacing w:val="-6"/>
        </w:rPr>
        <w:t xml:space="preserve"> </w:t>
      </w:r>
      <w:r>
        <w:rPr>
          <w:color w:val="000000"/>
        </w:rPr>
        <w:t>RESOLVE</w:t>
      </w:r>
      <w:r>
        <w:rPr>
          <w:color w:val="000000"/>
          <w:spacing w:val="-6"/>
        </w:rPr>
        <w:t xml:space="preserve"> </w:t>
      </w:r>
      <w:r>
        <w:rPr>
          <w:color w:val="000000"/>
        </w:rPr>
        <w:t xml:space="preserve">AS </w:t>
      </w:r>
      <w:r>
        <w:rPr>
          <w:color w:val="000000"/>
          <w:spacing w:val="-2"/>
        </w:rPr>
        <w:t>FOLLOWS:</w:t>
      </w:r>
    </w:p>
    <w:p w14:paraId="5D647BB0" w14:textId="77777777" w:rsidR="00FA30C9" w:rsidRDefault="00FA30C9">
      <w:pPr>
        <w:pStyle w:val="BodyText"/>
        <w:spacing w:before="39"/>
      </w:pPr>
    </w:p>
    <w:p w14:paraId="72E9EA1F" w14:textId="77777777" w:rsidR="00FA30C9" w:rsidRDefault="00000000">
      <w:pPr>
        <w:ind w:left="820"/>
        <w:jc w:val="both"/>
      </w:pPr>
      <w:r>
        <w:rPr>
          <w:sz w:val="24"/>
        </w:rPr>
        <w:t>SECTION</w:t>
      </w:r>
      <w:r>
        <w:rPr>
          <w:spacing w:val="51"/>
          <w:w w:val="150"/>
          <w:sz w:val="24"/>
        </w:rPr>
        <w:t xml:space="preserve"> </w:t>
      </w:r>
      <w:r>
        <w:rPr>
          <w:sz w:val="24"/>
        </w:rPr>
        <w:t>1.</w:t>
      </w:r>
      <w:r>
        <w:rPr>
          <w:spacing w:val="52"/>
          <w:w w:val="150"/>
          <w:sz w:val="24"/>
        </w:rPr>
        <w:t xml:space="preserve"> </w:t>
      </w:r>
      <w:r>
        <w:rPr>
          <w:sz w:val="24"/>
        </w:rPr>
        <w:t>That</w:t>
      </w:r>
      <w:r>
        <w:rPr>
          <w:spacing w:val="52"/>
          <w:w w:val="150"/>
          <w:sz w:val="24"/>
        </w:rPr>
        <w:t xml:space="preserve"> </w:t>
      </w:r>
      <w:r>
        <w:rPr>
          <w:sz w:val="24"/>
        </w:rPr>
        <w:t>the</w:t>
      </w:r>
      <w:r>
        <w:rPr>
          <w:spacing w:val="51"/>
          <w:w w:val="150"/>
          <w:sz w:val="24"/>
        </w:rPr>
        <w:t xml:space="preserve"> </w:t>
      </w:r>
      <w:r>
        <w:rPr>
          <w:color w:val="000000"/>
          <w:highlight w:val="yellow"/>
        </w:rPr>
        <w:t>[CITY</w:t>
      </w:r>
      <w:r>
        <w:rPr>
          <w:color w:val="000000"/>
          <w:spacing w:val="52"/>
          <w:w w:val="150"/>
          <w:highlight w:val="yellow"/>
        </w:rPr>
        <w:t xml:space="preserve"> </w:t>
      </w:r>
      <w:r>
        <w:rPr>
          <w:color w:val="000000"/>
          <w:highlight w:val="yellow"/>
        </w:rPr>
        <w:t>COUNCIL/BOARD</w:t>
      </w:r>
      <w:r>
        <w:rPr>
          <w:color w:val="000000"/>
          <w:spacing w:val="53"/>
          <w:w w:val="150"/>
          <w:highlight w:val="yellow"/>
        </w:rPr>
        <w:t xml:space="preserve"> </w:t>
      </w:r>
      <w:r>
        <w:rPr>
          <w:color w:val="000000"/>
          <w:highlight w:val="yellow"/>
        </w:rPr>
        <w:t>OF</w:t>
      </w:r>
      <w:r>
        <w:rPr>
          <w:color w:val="000000"/>
          <w:spacing w:val="51"/>
          <w:w w:val="150"/>
          <w:highlight w:val="yellow"/>
        </w:rPr>
        <w:t xml:space="preserve"> </w:t>
      </w:r>
      <w:r>
        <w:rPr>
          <w:color w:val="000000"/>
          <w:spacing w:val="-2"/>
          <w:highlight w:val="yellow"/>
        </w:rPr>
        <w:t>SUPERVISORS/PLANNING</w:t>
      </w:r>
    </w:p>
    <w:p w14:paraId="12C7A9A4" w14:textId="77777777" w:rsidR="00FA30C9" w:rsidRDefault="00000000">
      <w:pPr>
        <w:pStyle w:val="Heading1"/>
        <w:ind w:right="118"/>
      </w:pPr>
      <w:r>
        <w:rPr>
          <w:color w:val="000000"/>
          <w:sz w:val="22"/>
          <w:highlight w:val="yellow"/>
        </w:rPr>
        <w:t>DEPARTMENT/MAYOR]</w:t>
      </w:r>
      <w:r>
        <w:rPr>
          <w:color w:val="000000"/>
          <w:sz w:val="22"/>
        </w:rPr>
        <w:t xml:space="preserve"> of the </w:t>
      </w:r>
      <w:r>
        <w:rPr>
          <w:color w:val="000000"/>
          <w:sz w:val="22"/>
          <w:highlight w:val="yellow"/>
        </w:rPr>
        <w:t xml:space="preserve">[CITY/COUNTY </w:t>
      </w:r>
      <w:proofErr w:type="gramStart"/>
      <w:r>
        <w:rPr>
          <w:color w:val="000000"/>
          <w:sz w:val="22"/>
          <w:highlight w:val="yellow"/>
        </w:rPr>
        <w:t>of **</w:t>
      </w:r>
      <w:proofErr w:type="gramEnd"/>
      <w:r>
        <w:rPr>
          <w:color w:val="000000"/>
          <w:sz w:val="22"/>
          <w:highlight w:val="yellow"/>
        </w:rPr>
        <w:t>*******]</w:t>
      </w:r>
      <w:r>
        <w:rPr>
          <w:color w:val="000000"/>
          <w:sz w:val="22"/>
        </w:rPr>
        <w:t xml:space="preserve"> </w:t>
      </w:r>
      <w:r>
        <w:rPr>
          <w:color w:val="000000"/>
        </w:rPr>
        <w:t>is opposed to the legislature of the State of California continually proposing and adopting legislation that overrides the zoning, development, and land use authority of local government and inhibits the ability of</w:t>
      </w:r>
      <w:r>
        <w:rPr>
          <w:color w:val="000000"/>
          <w:spacing w:val="-10"/>
        </w:rPr>
        <w:t xml:space="preserve"> </w:t>
      </w:r>
      <w:r>
        <w:rPr>
          <w:color w:val="000000"/>
        </w:rPr>
        <w:t>local</w:t>
      </w:r>
      <w:r>
        <w:rPr>
          <w:color w:val="000000"/>
          <w:spacing w:val="-11"/>
        </w:rPr>
        <w:t xml:space="preserve"> </w:t>
      </w:r>
      <w:r>
        <w:rPr>
          <w:color w:val="000000"/>
        </w:rPr>
        <w:t>government</w:t>
      </w:r>
      <w:r>
        <w:rPr>
          <w:color w:val="000000"/>
          <w:spacing w:val="-11"/>
        </w:rPr>
        <w:t xml:space="preserve"> </w:t>
      </w:r>
      <w:r>
        <w:rPr>
          <w:color w:val="000000"/>
        </w:rPr>
        <w:t>to</w:t>
      </w:r>
      <w:r>
        <w:rPr>
          <w:color w:val="000000"/>
          <w:spacing w:val="-11"/>
        </w:rPr>
        <w:t xml:space="preserve"> </w:t>
      </w:r>
      <w:r>
        <w:rPr>
          <w:color w:val="000000"/>
        </w:rPr>
        <w:t>effectively</w:t>
      </w:r>
      <w:r>
        <w:rPr>
          <w:color w:val="000000"/>
          <w:spacing w:val="-11"/>
        </w:rPr>
        <w:t xml:space="preserve"> </w:t>
      </w:r>
      <w:r>
        <w:rPr>
          <w:color w:val="000000"/>
        </w:rPr>
        <w:t>plan</w:t>
      </w:r>
      <w:r>
        <w:rPr>
          <w:color w:val="000000"/>
          <w:spacing w:val="-11"/>
        </w:rPr>
        <w:t xml:space="preserve"> </w:t>
      </w:r>
      <w:r>
        <w:rPr>
          <w:color w:val="000000"/>
        </w:rPr>
        <w:t>for</w:t>
      </w:r>
      <w:r>
        <w:rPr>
          <w:color w:val="000000"/>
          <w:spacing w:val="-10"/>
        </w:rPr>
        <w:t xml:space="preserve"> </w:t>
      </w:r>
      <w:r>
        <w:rPr>
          <w:color w:val="000000"/>
        </w:rPr>
        <w:t>and</w:t>
      </w:r>
      <w:r>
        <w:rPr>
          <w:color w:val="000000"/>
          <w:spacing w:val="-10"/>
        </w:rPr>
        <w:t xml:space="preserve"> </w:t>
      </w:r>
      <w:r>
        <w:rPr>
          <w:color w:val="000000"/>
        </w:rPr>
        <w:t>implement</w:t>
      </w:r>
      <w:r>
        <w:rPr>
          <w:color w:val="000000"/>
          <w:spacing w:val="-10"/>
        </w:rPr>
        <w:t xml:space="preserve"> </w:t>
      </w:r>
      <w:r>
        <w:rPr>
          <w:color w:val="000000"/>
        </w:rPr>
        <w:t>policies</w:t>
      </w:r>
      <w:r>
        <w:rPr>
          <w:color w:val="000000"/>
          <w:spacing w:val="-10"/>
        </w:rPr>
        <w:t xml:space="preserve"> </w:t>
      </w:r>
      <w:r>
        <w:rPr>
          <w:color w:val="000000"/>
        </w:rPr>
        <w:t>to</w:t>
      </w:r>
      <w:r>
        <w:rPr>
          <w:color w:val="000000"/>
          <w:spacing w:val="-10"/>
        </w:rPr>
        <w:t xml:space="preserve"> </w:t>
      </w:r>
      <w:r>
        <w:rPr>
          <w:color w:val="000000"/>
        </w:rPr>
        <w:t>stimulate</w:t>
      </w:r>
      <w:r>
        <w:rPr>
          <w:color w:val="000000"/>
          <w:spacing w:val="-12"/>
        </w:rPr>
        <w:t xml:space="preserve"> </w:t>
      </w:r>
      <w:r>
        <w:rPr>
          <w:color w:val="000000"/>
        </w:rPr>
        <w:t>the</w:t>
      </w:r>
      <w:r>
        <w:rPr>
          <w:color w:val="000000"/>
          <w:spacing w:val="-10"/>
        </w:rPr>
        <w:t xml:space="preserve"> </w:t>
      </w:r>
      <w:r>
        <w:rPr>
          <w:color w:val="000000"/>
        </w:rPr>
        <w:t>efficient production of affordable and workforce housing.</w:t>
      </w:r>
    </w:p>
    <w:p w14:paraId="10C3AE28" w14:textId="77777777" w:rsidR="00FA30C9" w:rsidRDefault="00FA30C9">
      <w:pPr>
        <w:pStyle w:val="BodyText"/>
        <w:spacing w:before="23"/>
      </w:pPr>
    </w:p>
    <w:p w14:paraId="3DFCE323" w14:textId="77777777" w:rsidR="00FA30C9" w:rsidRDefault="00000000">
      <w:pPr>
        <w:spacing w:line="275" w:lineRule="exact"/>
        <w:ind w:left="820"/>
        <w:jc w:val="both"/>
      </w:pPr>
      <w:r>
        <w:rPr>
          <w:sz w:val="24"/>
        </w:rPr>
        <w:t>SECTION</w:t>
      </w:r>
      <w:r>
        <w:rPr>
          <w:spacing w:val="51"/>
          <w:w w:val="150"/>
          <w:sz w:val="24"/>
        </w:rPr>
        <w:t xml:space="preserve"> </w:t>
      </w:r>
      <w:r>
        <w:rPr>
          <w:sz w:val="24"/>
        </w:rPr>
        <w:t>2.</w:t>
      </w:r>
      <w:r>
        <w:rPr>
          <w:spacing w:val="52"/>
          <w:w w:val="150"/>
          <w:sz w:val="24"/>
        </w:rPr>
        <w:t xml:space="preserve"> </w:t>
      </w:r>
      <w:r>
        <w:rPr>
          <w:sz w:val="24"/>
        </w:rPr>
        <w:t>That</w:t>
      </w:r>
      <w:r>
        <w:rPr>
          <w:spacing w:val="52"/>
          <w:w w:val="150"/>
          <w:sz w:val="24"/>
        </w:rPr>
        <w:t xml:space="preserve"> </w:t>
      </w:r>
      <w:r>
        <w:rPr>
          <w:sz w:val="24"/>
        </w:rPr>
        <w:t>the</w:t>
      </w:r>
      <w:r>
        <w:rPr>
          <w:spacing w:val="51"/>
          <w:w w:val="150"/>
          <w:sz w:val="24"/>
        </w:rPr>
        <w:t xml:space="preserve"> </w:t>
      </w:r>
      <w:r>
        <w:rPr>
          <w:color w:val="000000"/>
          <w:highlight w:val="yellow"/>
        </w:rPr>
        <w:t>[CITY</w:t>
      </w:r>
      <w:r>
        <w:rPr>
          <w:color w:val="000000"/>
          <w:spacing w:val="52"/>
          <w:w w:val="150"/>
          <w:highlight w:val="yellow"/>
        </w:rPr>
        <w:t xml:space="preserve"> </w:t>
      </w:r>
      <w:r>
        <w:rPr>
          <w:color w:val="000000"/>
          <w:highlight w:val="yellow"/>
        </w:rPr>
        <w:t>COUNCIL/BOARD</w:t>
      </w:r>
      <w:r>
        <w:rPr>
          <w:color w:val="000000"/>
          <w:spacing w:val="53"/>
          <w:w w:val="150"/>
          <w:highlight w:val="yellow"/>
        </w:rPr>
        <w:t xml:space="preserve"> </w:t>
      </w:r>
      <w:r>
        <w:rPr>
          <w:color w:val="000000"/>
          <w:highlight w:val="yellow"/>
        </w:rPr>
        <w:t>OF</w:t>
      </w:r>
      <w:r>
        <w:rPr>
          <w:color w:val="000000"/>
          <w:spacing w:val="51"/>
          <w:w w:val="150"/>
          <w:highlight w:val="yellow"/>
        </w:rPr>
        <w:t xml:space="preserve"> </w:t>
      </w:r>
      <w:r>
        <w:rPr>
          <w:color w:val="000000"/>
          <w:spacing w:val="-2"/>
          <w:highlight w:val="yellow"/>
        </w:rPr>
        <w:t>SUPERVISORS/PLANNING</w:t>
      </w:r>
    </w:p>
    <w:p w14:paraId="29A28ECE" w14:textId="77777777" w:rsidR="00FA30C9" w:rsidRDefault="00000000">
      <w:pPr>
        <w:pStyle w:val="BodyText"/>
        <w:ind w:left="100" w:right="121"/>
        <w:jc w:val="both"/>
      </w:pPr>
      <w:r>
        <w:rPr>
          <w:color w:val="000000"/>
          <w:highlight w:val="yellow"/>
        </w:rPr>
        <w:t>DEPARTMENT/MAYOR]</w:t>
      </w:r>
      <w:r>
        <w:rPr>
          <w:color w:val="000000"/>
        </w:rPr>
        <w:t xml:space="preserve"> of the </w:t>
      </w:r>
      <w:r>
        <w:rPr>
          <w:color w:val="000000"/>
          <w:highlight w:val="yellow"/>
        </w:rPr>
        <w:t xml:space="preserve">[CITY/COUNTY of </w:t>
      </w:r>
      <w:proofErr w:type="gramStart"/>
      <w:r>
        <w:rPr>
          <w:color w:val="000000"/>
          <w:highlight w:val="yellow"/>
        </w:rPr>
        <w:t>*********]</w:t>
      </w:r>
      <w:proofErr w:type="gramEnd"/>
      <w:r>
        <w:rPr>
          <w:color w:val="000000"/>
        </w:rPr>
        <w:t xml:space="preserve"> hereby finds and declares that the sixth cycle RHNA mandate of </w:t>
      </w:r>
      <w:r>
        <w:rPr>
          <w:color w:val="000000"/>
          <w:highlight w:val="yellow"/>
        </w:rPr>
        <w:t>*****</w:t>
      </w:r>
      <w:r>
        <w:rPr>
          <w:color w:val="000000"/>
        </w:rPr>
        <w:t xml:space="preserve"> units by 20</w:t>
      </w:r>
      <w:r>
        <w:rPr>
          <w:color w:val="000000"/>
          <w:highlight w:val="yellow"/>
        </w:rPr>
        <w:t>**</w:t>
      </w:r>
      <w:r>
        <w:rPr>
          <w:color w:val="000000"/>
        </w:rPr>
        <w:t xml:space="preserve"> bears no rational relationship to </w:t>
      </w:r>
      <w:r>
        <w:rPr>
          <w:color w:val="000000"/>
          <w:highlight w:val="yellow"/>
        </w:rPr>
        <w:t>[CITY’S/COUNTY’S]</w:t>
      </w:r>
      <w:r>
        <w:rPr>
          <w:color w:val="000000"/>
        </w:rPr>
        <w:t xml:space="preserve"> actual housing needs, is arbitrary and capricious, and would be a physical impossibility to meet.</w:t>
      </w:r>
    </w:p>
    <w:p w14:paraId="5C4D4D8D" w14:textId="77777777" w:rsidR="00FA30C9" w:rsidRDefault="00FA30C9">
      <w:pPr>
        <w:pStyle w:val="BodyText"/>
        <w:spacing w:before="1"/>
      </w:pPr>
    </w:p>
    <w:p w14:paraId="1CA4F676" w14:textId="77777777" w:rsidR="00FA30C9" w:rsidRDefault="00000000">
      <w:pPr>
        <w:spacing w:line="275" w:lineRule="exact"/>
        <w:ind w:left="820"/>
        <w:jc w:val="both"/>
      </w:pPr>
      <w:r>
        <w:rPr>
          <w:sz w:val="24"/>
        </w:rPr>
        <w:t>SECTION</w:t>
      </w:r>
      <w:r>
        <w:rPr>
          <w:spacing w:val="51"/>
          <w:w w:val="150"/>
          <w:sz w:val="24"/>
        </w:rPr>
        <w:t xml:space="preserve"> </w:t>
      </w:r>
      <w:r>
        <w:rPr>
          <w:sz w:val="24"/>
        </w:rPr>
        <w:t>3.</w:t>
      </w:r>
      <w:r>
        <w:rPr>
          <w:spacing w:val="52"/>
          <w:w w:val="150"/>
          <w:sz w:val="24"/>
        </w:rPr>
        <w:t xml:space="preserve"> </w:t>
      </w:r>
      <w:r>
        <w:rPr>
          <w:sz w:val="24"/>
        </w:rPr>
        <w:t>That</w:t>
      </w:r>
      <w:r>
        <w:rPr>
          <w:spacing w:val="52"/>
          <w:w w:val="150"/>
          <w:sz w:val="24"/>
        </w:rPr>
        <w:t xml:space="preserve"> </w:t>
      </w:r>
      <w:r>
        <w:rPr>
          <w:sz w:val="24"/>
        </w:rPr>
        <w:t>the</w:t>
      </w:r>
      <w:r>
        <w:rPr>
          <w:spacing w:val="51"/>
          <w:w w:val="150"/>
          <w:sz w:val="24"/>
        </w:rPr>
        <w:t xml:space="preserve"> </w:t>
      </w:r>
      <w:r>
        <w:rPr>
          <w:color w:val="000000"/>
          <w:highlight w:val="yellow"/>
        </w:rPr>
        <w:t>[CITY</w:t>
      </w:r>
      <w:r>
        <w:rPr>
          <w:color w:val="000000"/>
          <w:spacing w:val="52"/>
          <w:w w:val="150"/>
          <w:highlight w:val="yellow"/>
        </w:rPr>
        <w:t xml:space="preserve"> </w:t>
      </w:r>
      <w:r>
        <w:rPr>
          <w:color w:val="000000"/>
          <w:highlight w:val="yellow"/>
        </w:rPr>
        <w:t>COUNCIL/BOARD</w:t>
      </w:r>
      <w:r>
        <w:rPr>
          <w:color w:val="000000"/>
          <w:spacing w:val="53"/>
          <w:w w:val="150"/>
          <w:highlight w:val="yellow"/>
        </w:rPr>
        <w:t xml:space="preserve"> </w:t>
      </w:r>
      <w:r>
        <w:rPr>
          <w:color w:val="000000"/>
          <w:highlight w:val="yellow"/>
        </w:rPr>
        <w:t>OF</w:t>
      </w:r>
      <w:r>
        <w:rPr>
          <w:color w:val="000000"/>
          <w:spacing w:val="51"/>
          <w:w w:val="150"/>
          <w:highlight w:val="yellow"/>
        </w:rPr>
        <w:t xml:space="preserve"> </w:t>
      </w:r>
      <w:r>
        <w:rPr>
          <w:color w:val="000000"/>
          <w:spacing w:val="-2"/>
          <w:highlight w:val="yellow"/>
        </w:rPr>
        <w:t>SUPERVISORS/PLANNING</w:t>
      </w:r>
    </w:p>
    <w:p w14:paraId="7F8FD758" w14:textId="77777777" w:rsidR="00FA30C9" w:rsidRDefault="00000000">
      <w:pPr>
        <w:pStyle w:val="BodyText"/>
        <w:ind w:left="100" w:right="121"/>
        <w:jc w:val="both"/>
      </w:pPr>
      <w:r>
        <w:rPr>
          <w:color w:val="000000"/>
          <w:highlight w:val="yellow"/>
        </w:rPr>
        <w:t>DEPARTMENT/MAYOR]</w:t>
      </w:r>
      <w:r>
        <w:rPr>
          <w:color w:val="000000"/>
        </w:rPr>
        <w:t xml:space="preserve"> of the </w:t>
      </w:r>
      <w:r>
        <w:rPr>
          <w:color w:val="000000"/>
          <w:highlight w:val="yellow"/>
        </w:rPr>
        <w:t xml:space="preserve">[CITY/COUNTY </w:t>
      </w:r>
      <w:proofErr w:type="gramStart"/>
      <w:r>
        <w:rPr>
          <w:color w:val="000000"/>
          <w:highlight w:val="yellow"/>
        </w:rPr>
        <w:t>of **</w:t>
      </w:r>
      <w:proofErr w:type="gramEnd"/>
      <w:r>
        <w:rPr>
          <w:color w:val="000000"/>
          <w:highlight w:val="yellow"/>
        </w:rPr>
        <w:t>*******]</w:t>
      </w:r>
      <w:r>
        <w:rPr>
          <w:color w:val="000000"/>
        </w:rPr>
        <w:t xml:space="preserve"> hereby finds and declares that the state mandated sixth cycle RHNA requirements are an illegal unfunded mandate in violation of Article XIIIB, section 6 of the Constitution of the State of California.</w:t>
      </w:r>
    </w:p>
    <w:p w14:paraId="4C4539F0" w14:textId="77777777" w:rsidR="00FA30C9" w:rsidRDefault="00FA30C9">
      <w:pPr>
        <w:jc w:val="both"/>
        <w:sectPr w:rsidR="00FA30C9">
          <w:pgSz w:w="12240" w:h="15840"/>
          <w:pgMar w:top="1360" w:right="1320" w:bottom="280" w:left="1340" w:header="720" w:footer="720" w:gutter="0"/>
          <w:cols w:space="720"/>
        </w:sectPr>
      </w:pPr>
    </w:p>
    <w:p w14:paraId="16CC867B" w14:textId="77777777" w:rsidR="00FA30C9" w:rsidRDefault="00000000">
      <w:pPr>
        <w:spacing w:before="80"/>
        <w:ind w:left="820"/>
        <w:jc w:val="both"/>
      </w:pPr>
      <w:r>
        <w:rPr>
          <w:sz w:val="24"/>
        </w:rPr>
        <w:lastRenderedPageBreak/>
        <w:t>SECTION</w:t>
      </w:r>
      <w:r>
        <w:rPr>
          <w:spacing w:val="51"/>
          <w:w w:val="150"/>
          <w:sz w:val="24"/>
        </w:rPr>
        <w:t xml:space="preserve"> </w:t>
      </w:r>
      <w:r>
        <w:rPr>
          <w:sz w:val="24"/>
        </w:rPr>
        <w:t>4.</w:t>
      </w:r>
      <w:r>
        <w:rPr>
          <w:spacing w:val="52"/>
          <w:w w:val="150"/>
          <w:sz w:val="24"/>
        </w:rPr>
        <w:t xml:space="preserve"> </w:t>
      </w:r>
      <w:r>
        <w:rPr>
          <w:sz w:val="24"/>
        </w:rPr>
        <w:t>That</w:t>
      </w:r>
      <w:r>
        <w:rPr>
          <w:spacing w:val="52"/>
          <w:w w:val="150"/>
          <w:sz w:val="24"/>
        </w:rPr>
        <w:t xml:space="preserve"> </w:t>
      </w:r>
      <w:r>
        <w:rPr>
          <w:sz w:val="24"/>
        </w:rPr>
        <w:t>the</w:t>
      </w:r>
      <w:r>
        <w:rPr>
          <w:spacing w:val="52"/>
          <w:w w:val="150"/>
          <w:sz w:val="24"/>
        </w:rPr>
        <w:t xml:space="preserve"> </w:t>
      </w:r>
      <w:r>
        <w:rPr>
          <w:color w:val="000000"/>
          <w:highlight w:val="yellow"/>
        </w:rPr>
        <w:t>[CITY</w:t>
      </w:r>
      <w:r>
        <w:rPr>
          <w:color w:val="000000"/>
          <w:spacing w:val="52"/>
          <w:w w:val="150"/>
          <w:highlight w:val="yellow"/>
        </w:rPr>
        <w:t xml:space="preserve"> </w:t>
      </w:r>
      <w:r>
        <w:rPr>
          <w:color w:val="000000"/>
          <w:highlight w:val="yellow"/>
        </w:rPr>
        <w:t>COUNCIL/BOARD</w:t>
      </w:r>
      <w:r>
        <w:rPr>
          <w:color w:val="000000"/>
          <w:spacing w:val="53"/>
          <w:w w:val="150"/>
          <w:highlight w:val="yellow"/>
        </w:rPr>
        <w:t xml:space="preserve"> </w:t>
      </w:r>
      <w:r>
        <w:rPr>
          <w:color w:val="000000"/>
          <w:highlight w:val="yellow"/>
        </w:rPr>
        <w:t>OF</w:t>
      </w:r>
      <w:r>
        <w:rPr>
          <w:color w:val="000000"/>
          <w:spacing w:val="52"/>
          <w:w w:val="150"/>
          <w:highlight w:val="yellow"/>
        </w:rPr>
        <w:t xml:space="preserve"> </w:t>
      </w:r>
      <w:r>
        <w:rPr>
          <w:color w:val="000000"/>
          <w:spacing w:val="-2"/>
          <w:highlight w:val="yellow"/>
        </w:rPr>
        <w:t>SUPERVISORS/PLANNING</w:t>
      </w:r>
    </w:p>
    <w:p w14:paraId="3F4FCB70" w14:textId="77777777" w:rsidR="00FA30C9" w:rsidRDefault="00000000">
      <w:pPr>
        <w:pStyle w:val="Heading1"/>
        <w:ind w:right="117"/>
      </w:pPr>
      <w:r>
        <w:rPr>
          <w:color w:val="000000"/>
          <w:sz w:val="22"/>
          <w:highlight w:val="yellow"/>
        </w:rPr>
        <w:t>DEPARTMENT/MAYOR]</w:t>
      </w:r>
      <w:r>
        <w:rPr>
          <w:color w:val="000000"/>
          <w:sz w:val="22"/>
        </w:rPr>
        <w:t xml:space="preserve"> of the </w:t>
      </w:r>
      <w:r>
        <w:rPr>
          <w:color w:val="000000"/>
          <w:sz w:val="22"/>
          <w:highlight w:val="yellow"/>
        </w:rPr>
        <w:t>[CITY/COUNTY of *********]</w:t>
      </w:r>
      <w:r>
        <w:rPr>
          <w:color w:val="000000"/>
          <w:sz w:val="22"/>
        </w:rPr>
        <w:t xml:space="preserve"> </w:t>
      </w:r>
      <w:r>
        <w:rPr>
          <w:color w:val="000000"/>
        </w:rPr>
        <w:t>supports and endorses the proposed amendment to the Constitution of the State of California put forth by the grassroots</w:t>
      </w:r>
      <w:r>
        <w:rPr>
          <w:color w:val="000000"/>
          <w:spacing w:val="-3"/>
        </w:rPr>
        <w:t xml:space="preserve"> </w:t>
      </w:r>
      <w:r>
        <w:rPr>
          <w:color w:val="000000"/>
        </w:rPr>
        <w:t>nonprofit</w:t>
      </w:r>
      <w:r>
        <w:rPr>
          <w:color w:val="000000"/>
          <w:spacing w:val="-1"/>
        </w:rPr>
        <w:t xml:space="preserve"> </w:t>
      </w:r>
      <w:r>
        <w:rPr>
          <w:color w:val="000000"/>
        </w:rPr>
        <w:t>Our</w:t>
      </w:r>
      <w:r>
        <w:rPr>
          <w:color w:val="000000"/>
          <w:spacing w:val="-2"/>
        </w:rPr>
        <w:t xml:space="preserve"> </w:t>
      </w:r>
      <w:r>
        <w:rPr>
          <w:color w:val="000000"/>
        </w:rPr>
        <w:t>Neighborhood</w:t>
      </w:r>
      <w:r>
        <w:rPr>
          <w:color w:val="000000"/>
          <w:spacing w:val="-2"/>
        </w:rPr>
        <w:t xml:space="preserve"> </w:t>
      </w:r>
      <w:r>
        <w:rPr>
          <w:color w:val="000000"/>
        </w:rPr>
        <w:t>Voices</w:t>
      </w:r>
      <w:r>
        <w:rPr>
          <w:color w:val="000000"/>
          <w:spacing w:val="-1"/>
        </w:rPr>
        <w:t xml:space="preserve"> </w:t>
      </w:r>
      <w:r>
        <w:rPr>
          <w:color w:val="000000"/>
        </w:rPr>
        <w:t>(attached</w:t>
      </w:r>
      <w:r>
        <w:rPr>
          <w:color w:val="000000"/>
          <w:spacing w:val="-3"/>
        </w:rPr>
        <w:t xml:space="preserve"> </w:t>
      </w:r>
      <w:r>
        <w:rPr>
          <w:color w:val="000000"/>
        </w:rPr>
        <w:t>to</w:t>
      </w:r>
      <w:r>
        <w:rPr>
          <w:color w:val="000000"/>
          <w:spacing w:val="-3"/>
        </w:rPr>
        <w:t xml:space="preserve"> </w:t>
      </w:r>
      <w:r>
        <w:rPr>
          <w:color w:val="000000"/>
        </w:rPr>
        <w:t>this</w:t>
      </w:r>
      <w:r>
        <w:rPr>
          <w:color w:val="000000"/>
          <w:spacing w:val="-2"/>
        </w:rPr>
        <w:t xml:space="preserve"> </w:t>
      </w:r>
      <w:r>
        <w:rPr>
          <w:color w:val="000000"/>
        </w:rPr>
        <w:t>Resolution</w:t>
      </w:r>
      <w:r>
        <w:rPr>
          <w:color w:val="000000"/>
          <w:spacing w:val="-2"/>
        </w:rPr>
        <w:t xml:space="preserve"> </w:t>
      </w:r>
      <w:r>
        <w:rPr>
          <w:color w:val="000000"/>
        </w:rPr>
        <w:t>as</w:t>
      </w:r>
      <w:r>
        <w:rPr>
          <w:color w:val="000000"/>
          <w:spacing w:val="-2"/>
        </w:rPr>
        <w:t xml:space="preserve"> </w:t>
      </w:r>
      <w:r>
        <w:rPr>
          <w:color w:val="000000"/>
        </w:rPr>
        <w:t>Exhibit</w:t>
      </w:r>
      <w:r>
        <w:rPr>
          <w:color w:val="000000"/>
          <w:spacing w:val="-1"/>
        </w:rPr>
        <w:t xml:space="preserve"> </w:t>
      </w:r>
      <w:r>
        <w:rPr>
          <w:color w:val="000000"/>
        </w:rPr>
        <w:t>A) to</w:t>
      </w:r>
      <w:r>
        <w:rPr>
          <w:color w:val="000000"/>
          <w:spacing w:val="-2"/>
        </w:rPr>
        <w:t xml:space="preserve"> </w:t>
      </w:r>
      <w:r>
        <w:rPr>
          <w:color w:val="000000"/>
        </w:rPr>
        <w:t>ensure</w:t>
      </w:r>
      <w:r>
        <w:rPr>
          <w:color w:val="000000"/>
          <w:spacing w:val="-2"/>
        </w:rPr>
        <w:t xml:space="preserve"> </w:t>
      </w:r>
      <w:r>
        <w:rPr>
          <w:color w:val="000000"/>
        </w:rPr>
        <w:t>that</w:t>
      </w:r>
      <w:r>
        <w:rPr>
          <w:color w:val="000000"/>
          <w:spacing w:val="-2"/>
        </w:rPr>
        <w:t xml:space="preserve"> </w:t>
      </w:r>
      <w:r>
        <w:rPr>
          <w:color w:val="000000"/>
        </w:rPr>
        <w:t>zoning</w:t>
      </w:r>
      <w:r>
        <w:rPr>
          <w:color w:val="000000"/>
          <w:spacing w:val="-1"/>
        </w:rPr>
        <w:t xml:space="preserve"> </w:t>
      </w:r>
      <w:r>
        <w:rPr>
          <w:color w:val="000000"/>
        </w:rPr>
        <w:t>and</w:t>
      </w:r>
      <w:r>
        <w:rPr>
          <w:color w:val="000000"/>
          <w:spacing w:val="-3"/>
        </w:rPr>
        <w:t xml:space="preserve"> </w:t>
      </w:r>
      <w:r>
        <w:rPr>
          <w:color w:val="000000"/>
        </w:rPr>
        <w:t>land</w:t>
      </w:r>
      <w:r>
        <w:rPr>
          <w:color w:val="000000"/>
          <w:spacing w:val="-2"/>
        </w:rPr>
        <w:t xml:space="preserve"> </w:t>
      </w:r>
      <w:r>
        <w:rPr>
          <w:color w:val="000000"/>
        </w:rPr>
        <w:t>use</w:t>
      </w:r>
      <w:r>
        <w:rPr>
          <w:color w:val="000000"/>
          <w:spacing w:val="-2"/>
        </w:rPr>
        <w:t xml:space="preserve"> </w:t>
      </w:r>
      <w:r>
        <w:rPr>
          <w:color w:val="000000"/>
        </w:rPr>
        <w:t>authority</w:t>
      </w:r>
      <w:r>
        <w:rPr>
          <w:color w:val="000000"/>
          <w:spacing w:val="-2"/>
        </w:rPr>
        <w:t xml:space="preserve"> </w:t>
      </w:r>
      <w:r>
        <w:rPr>
          <w:color w:val="000000"/>
        </w:rPr>
        <w:t>rests</w:t>
      </w:r>
      <w:r>
        <w:rPr>
          <w:color w:val="000000"/>
          <w:spacing w:val="-2"/>
        </w:rPr>
        <w:t xml:space="preserve"> </w:t>
      </w:r>
      <w:r>
        <w:rPr>
          <w:color w:val="000000"/>
        </w:rPr>
        <w:t>with</w:t>
      </w:r>
      <w:r>
        <w:rPr>
          <w:color w:val="000000"/>
          <w:spacing w:val="-2"/>
        </w:rPr>
        <w:t xml:space="preserve"> </w:t>
      </w:r>
      <w:r>
        <w:rPr>
          <w:color w:val="000000"/>
        </w:rPr>
        <w:t>the local</w:t>
      </w:r>
      <w:r>
        <w:rPr>
          <w:color w:val="000000"/>
          <w:spacing w:val="-3"/>
        </w:rPr>
        <w:t xml:space="preserve"> </w:t>
      </w:r>
      <w:r>
        <w:rPr>
          <w:color w:val="000000"/>
        </w:rPr>
        <w:t>government</w:t>
      </w:r>
      <w:r>
        <w:rPr>
          <w:color w:val="000000"/>
          <w:spacing w:val="-2"/>
        </w:rPr>
        <w:t xml:space="preserve"> </w:t>
      </w:r>
      <w:r>
        <w:rPr>
          <w:color w:val="000000"/>
        </w:rPr>
        <w:t>entities</w:t>
      </w:r>
      <w:r>
        <w:rPr>
          <w:color w:val="000000"/>
          <w:spacing w:val="-2"/>
        </w:rPr>
        <w:t xml:space="preserve"> </w:t>
      </w:r>
      <w:r>
        <w:rPr>
          <w:color w:val="000000"/>
        </w:rPr>
        <w:t>that represent the communities in which the residents reside, and to allow local government to participate in solving our affordable housing crisis through solutions that effectively address the unique needs and conditions of each local community.</w:t>
      </w:r>
    </w:p>
    <w:p w14:paraId="733C6EB6" w14:textId="77777777" w:rsidR="00FA30C9" w:rsidRDefault="00FA30C9">
      <w:pPr>
        <w:pStyle w:val="BodyText"/>
        <w:spacing w:before="24"/>
      </w:pPr>
    </w:p>
    <w:p w14:paraId="707032F3" w14:textId="77777777" w:rsidR="00FA30C9" w:rsidRDefault="00000000">
      <w:pPr>
        <w:ind w:left="820"/>
      </w:pPr>
      <w:r>
        <w:rPr>
          <w:sz w:val="24"/>
        </w:rPr>
        <w:t>SECTION</w:t>
      </w:r>
      <w:r>
        <w:rPr>
          <w:spacing w:val="51"/>
          <w:w w:val="150"/>
          <w:sz w:val="24"/>
        </w:rPr>
        <w:t xml:space="preserve"> </w:t>
      </w:r>
      <w:r>
        <w:rPr>
          <w:sz w:val="24"/>
        </w:rPr>
        <w:t>5.</w:t>
      </w:r>
      <w:r>
        <w:rPr>
          <w:spacing w:val="52"/>
          <w:w w:val="150"/>
          <w:sz w:val="24"/>
        </w:rPr>
        <w:t xml:space="preserve"> </w:t>
      </w:r>
      <w:r>
        <w:rPr>
          <w:sz w:val="24"/>
        </w:rPr>
        <w:t>That</w:t>
      </w:r>
      <w:r>
        <w:rPr>
          <w:spacing w:val="52"/>
          <w:w w:val="150"/>
          <w:sz w:val="24"/>
        </w:rPr>
        <w:t xml:space="preserve"> </w:t>
      </w:r>
      <w:r>
        <w:rPr>
          <w:sz w:val="24"/>
        </w:rPr>
        <w:t>the</w:t>
      </w:r>
      <w:r>
        <w:rPr>
          <w:spacing w:val="51"/>
          <w:w w:val="150"/>
          <w:sz w:val="24"/>
        </w:rPr>
        <w:t xml:space="preserve"> </w:t>
      </w:r>
      <w:r>
        <w:rPr>
          <w:color w:val="000000"/>
          <w:highlight w:val="yellow"/>
        </w:rPr>
        <w:t>[CITY</w:t>
      </w:r>
      <w:r>
        <w:rPr>
          <w:color w:val="000000"/>
          <w:spacing w:val="52"/>
          <w:w w:val="150"/>
          <w:highlight w:val="yellow"/>
        </w:rPr>
        <w:t xml:space="preserve"> </w:t>
      </w:r>
      <w:r>
        <w:rPr>
          <w:color w:val="000000"/>
          <w:highlight w:val="yellow"/>
        </w:rPr>
        <w:t>COUNCIL/BOARD</w:t>
      </w:r>
      <w:r>
        <w:rPr>
          <w:color w:val="000000"/>
          <w:spacing w:val="53"/>
          <w:w w:val="150"/>
          <w:highlight w:val="yellow"/>
        </w:rPr>
        <w:t xml:space="preserve"> </w:t>
      </w:r>
      <w:r>
        <w:rPr>
          <w:color w:val="000000"/>
          <w:highlight w:val="yellow"/>
        </w:rPr>
        <w:t>OF</w:t>
      </w:r>
      <w:r>
        <w:rPr>
          <w:color w:val="000000"/>
          <w:spacing w:val="51"/>
          <w:w w:val="150"/>
          <w:highlight w:val="yellow"/>
        </w:rPr>
        <w:t xml:space="preserve"> </w:t>
      </w:r>
      <w:r>
        <w:rPr>
          <w:color w:val="000000"/>
          <w:spacing w:val="-2"/>
          <w:highlight w:val="yellow"/>
        </w:rPr>
        <w:t>SUPERVISORS/PLANNING</w:t>
      </w:r>
    </w:p>
    <w:p w14:paraId="1B5F97C7" w14:textId="77777777" w:rsidR="00FA30C9" w:rsidRDefault="00000000">
      <w:pPr>
        <w:ind w:left="100"/>
        <w:rPr>
          <w:sz w:val="24"/>
        </w:rPr>
      </w:pPr>
      <w:r>
        <w:rPr>
          <w:color w:val="000000"/>
          <w:highlight w:val="yellow"/>
        </w:rPr>
        <w:t>DEPARTMENT/MAYOR]</w:t>
      </w:r>
      <w:r>
        <w:rPr>
          <w:color w:val="000000"/>
          <w:spacing w:val="-9"/>
        </w:rPr>
        <w:t xml:space="preserve"> </w:t>
      </w:r>
      <w:r>
        <w:rPr>
          <w:color w:val="000000"/>
        </w:rPr>
        <w:t>of</w:t>
      </w:r>
      <w:r>
        <w:rPr>
          <w:color w:val="000000"/>
          <w:spacing w:val="-10"/>
        </w:rPr>
        <w:t xml:space="preserve"> </w:t>
      </w:r>
      <w:r>
        <w:rPr>
          <w:color w:val="000000"/>
        </w:rPr>
        <w:t>the</w:t>
      </w:r>
      <w:r>
        <w:rPr>
          <w:color w:val="000000"/>
          <w:spacing w:val="-10"/>
        </w:rPr>
        <w:t xml:space="preserve"> </w:t>
      </w:r>
      <w:r>
        <w:rPr>
          <w:color w:val="000000"/>
          <w:highlight w:val="yellow"/>
        </w:rPr>
        <w:t>[CITY/COUNTY</w:t>
      </w:r>
      <w:r>
        <w:rPr>
          <w:color w:val="000000"/>
          <w:spacing w:val="-10"/>
          <w:highlight w:val="yellow"/>
        </w:rPr>
        <w:t xml:space="preserve"> </w:t>
      </w:r>
      <w:proofErr w:type="gramStart"/>
      <w:r>
        <w:rPr>
          <w:color w:val="000000"/>
          <w:highlight w:val="yellow"/>
        </w:rPr>
        <w:t>of</w:t>
      </w:r>
      <w:r>
        <w:rPr>
          <w:color w:val="000000"/>
          <w:spacing w:val="-10"/>
          <w:highlight w:val="yellow"/>
        </w:rPr>
        <w:t xml:space="preserve"> </w:t>
      </w:r>
      <w:r>
        <w:rPr>
          <w:color w:val="000000"/>
          <w:highlight w:val="yellow"/>
        </w:rPr>
        <w:t>**</w:t>
      </w:r>
      <w:proofErr w:type="gramEnd"/>
      <w:r>
        <w:rPr>
          <w:color w:val="000000"/>
          <w:highlight w:val="yellow"/>
        </w:rPr>
        <w:t>*******]</w:t>
      </w:r>
      <w:r>
        <w:rPr>
          <w:color w:val="000000"/>
          <w:spacing w:val="-4"/>
        </w:rPr>
        <w:t xml:space="preserve"> </w:t>
      </w:r>
      <w:r>
        <w:rPr>
          <w:color w:val="000000"/>
          <w:sz w:val="24"/>
        </w:rPr>
        <w:t>incorporates</w:t>
      </w:r>
      <w:r>
        <w:rPr>
          <w:color w:val="000000"/>
          <w:spacing w:val="-11"/>
          <w:sz w:val="24"/>
        </w:rPr>
        <w:t xml:space="preserve"> </w:t>
      </w:r>
      <w:r>
        <w:rPr>
          <w:color w:val="000000"/>
          <w:sz w:val="24"/>
        </w:rPr>
        <w:t>each</w:t>
      </w:r>
      <w:r>
        <w:rPr>
          <w:color w:val="000000"/>
          <w:spacing w:val="-11"/>
          <w:sz w:val="24"/>
        </w:rPr>
        <w:t xml:space="preserve"> </w:t>
      </w:r>
      <w:r>
        <w:rPr>
          <w:color w:val="000000"/>
          <w:sz w:val="24"/>
        </w:rPr>
        <w:t>recital</w:t>
      </w:r>
      <w:r>
        <w:rPr>
          <w:color w:val="000000"/>
          <w:spacing w:val="-11"/>
          <w:sz w:val="24"/>
        </w:rPr>
        <w:t xml:space="preserve"> </w:t>
      </w:r>
      <w:r>
        <w:rPr>
          <w:color w:val="000000"/>
          <w:sz w:val="24"/>
        </w:rPr>
        <w:t>set</w:t>
      </w:r>
      <w:r>
        <w:rPr>
          <w:color w:val="000000"/>
          <w:spacing w:val="-11"/>
          <w:sz w:val="24"/>
        </w:rPr>
        <w:t xml:space="preserve"> </w:t>
      </w:r>
      <w:r>
        <w:rPr>
          <w:color w:val="000000"/>
          <w:sz w:val="24"/>
        </w:rPr>
        <w:t>forth herein above.</w:t>
      </w:r>
    </w:p>
    <w:p w14:paraId="3D4E7EBE" w14:textId="77777777" w:rsidR="00FA30C9" w:rsidRDefault="00FA30C9">
      <w:pPr>
        <w:pStyle w:val="BodyText"/>
        <w:spacing w:before="23"/>
      </w:pPr>
    </w:p>
    <w:p w14:paraId="07610383" w14:textId="77777777" w:rsidR="00FA30C9" w:rsidRDefault="00000000">
      <w:pPr>
        <w:ind w:left="820"/>
        <w:rPr>
          <w:sz w:val="24"/>
        </w:rPr>
      </w:pPr>
      <w:r>
        <w:rPr>
          <w:sz w:val="24"/>
        </w:rPr>
        <w:t>PASSED,</w:t>
      </w:r>
      <w:r>
        <w:rPr>
          <w:spacing w:val="-1"/>
          <w:sz w:val="24"/>
        </w:rPr>
        <w:t xml:space="preserve"> </w:t>
      </w:r>
      <w:r>
        <w:rPr>
          <w:sz w:val="24"/>
        </w:rPr>
        <w:t>APPROVED</w:t>
      </w:r>
      <w:r>
        <w:rPr>
          <w:spacing w:val="-2"/>
          <w:sz w:val="24"/>
        </w:rPr>
        <w:t xml:space="preserve"> </w:t>
      </w:r>
      <w:r>
        <w:rPr>
          <w:sz w:val="24"/>
        </w:rPr>
        <w:t>AND</w:t>
      </w:r>
      <w:r>
        <w:rPr>
          <w:spacing w:val="-2"/>
          <w:sz w:val="24"/>
        </w:rPr>
        <w:t xml:space="preserve"> </w:t>
      </w:r>
      <w:r>
        <w:rPr>
          <w:sz w:val="24"/>
        </w:rPr>
        <w:t>ADOPTED</w:t>
      </w:r>
      <w:r>
        <w:rPr>
          <w:spacing w:val="-1"/>
          <w:sz w:val="24"/>
        </w:rPr>
        <w:t xml:space="preserve"> </w:t>
      </w:r>
      <w:r>
        <w:rPr>
          <w:sz w:val="24"/>
        </w:rPr>
        <w:t xml:space="preserve">this </w:t>
      </w:r>
      <w:r>
        <w:rPr>
          <w:sz w:val="24"/>
          <w:vertAlign w:val="superscript"/>
        </w:rPr>
        <w:t>******</w:t>
      </w:r>
      <w:r>
        <w:rPr>
          <w:spacing w:val="-3"/>
          <w:sz w:val="24"/>
        </w:rPr>
        <w:t xml:space="preserve"> </w:t>
      </w:r>
      <w:r>
        <w:rPr>
          <w:sz w:val="24"/>
        </w:rPr>
        <w:t>day</w:t>
      </w:r>
      <w:r>
        <w:rPr>
          <w:spacing w:val="-2"/>
          <w:sz w:val="24"/>
        </w:rPr>
        <w:t xml:space="preserve"> </w:t>
      </w:r>
      <w:r>
        <w:rPr>
          <w:sz w:val="24"/>
        </w:rPr>
        <w:t>of</w:t>
      </w:r>
      <w:r>
        <w:rPr>
          <w:spacing w:val="-2"/>
          <w:sz w:val="24"/>
        </w:rPr>
        <w:t xml:space="preserve"> </w:t>
      </w:r>
      <w:r>
        <w:rPr>
          <w:sz w:val="24"/>
        </w:rPr>
        <w:t>*****,</w:t>
      </w:r>
      <w:r>
        <w:rPr>
          <w:spacing w:val="-2"/>
          <w:sz w:val="24"/>
        </w:rPr>
        <w:t xml:space="preserve"> 2025.</w:t>
      </w:r>
    </w:p>
    <w:sectPr w:rsidR="00FA30C9">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A30C9"/>
    <w:rsid w:val="004308BC"/>
    <w:rsid w:val="00AA396B"/>
    <w:rsid w:val="00FA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1622"/>
  <w15:docId w15:val="{53CC1770-9182-47CD-8615-D6AB4654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LeGras</cp:lastModifiedBy>
  <cp:revision>2</cp:revision>
  <dcterms:created xsi:type="dcterms:W3CDTF">2025-01-25T22:39:00Z</dcterms:created>
  <dcterms:modified xsi:type="dcterms:W3CDTF">2025-01-25T22:51:00Z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Creator">
    <vt:lpwstr>Microsoft® Word 2019</vt:lpwstr>
  </property>
  <property fmtid="{D5CDD505-2E9C-101B-9397-08002B2CF9AE}" pid="4" name="LastSaved">
    <vt:filetime>2025-01-25T00:00:00Z</vt:filetime>
  </property>
  <property fmtid="{D5CDD505-2E9C-101B-9397-08002B2CF9AE}" pid="5" name="Producer">
    <vt:lpwstr>Adobe PDF Services</vt:lpwstr>
  </property>
</Properties>
</file>